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6947" w14:textId="6984B667" w:rsidR="005746B1" w:rsidRPr="00472FC6" w:rsidRDefault="005746B1" w:rsidP="005746B1">
      <w:pPr>
        <w:pStyle w:val="Tijeloteksta"/>
        <w:ind w:right="115"/>
        <w:jc w:val="both"/>
        <w:rPr>
          <w:rFonts w:ascii="Times New Roman" w:hAnsi="Times New Roman" w:cs="Times New Roman"/>
          <w:sz w:val="22"/>
          <w:szCs w:val="22"/>
        </w:rPr>
      </w:pPr>
      <w:r w:rsidRPr="00472FC6">
        <w:rPr>
          <w:rFonts w:ascii="Times New Roman" w:hAnsi="Times New Roman" w:cs="Times New Roman"/>
          <w:sz w:val="22"/>
          <w:szCs w:val="22"/>
        </w:rPr>
        <w:t>Na temelju Programa potpor</w:t>
      </w:r>
      <w:r w:rsidR="00A44DEC">
        <w:rPr>
          <w:rFonts w:ascii="Times New Roman" w:hAnsi="Times New Roman" w:cs="Times New Roman"/>
          <w:sz w:val="22"/>
          <w:szCs w:val="22"/>
        </w:rPr>
        <w:t>e</w:t>
      </w:r>
      <w:r w:rsidR="00E90280">
        <w:rPr>
          <w:rFonts w:ascii="Times New Roman" w:hAnsi="Times New Roman" w:cs="Times New Roman"/>
          <w:sz w:val="22"/>
          <w:szCs w:val="22"/>
        </w:rPr>
        <w:t xml:space="preserve"> razvoja poduzetništva na području</w:t>
      </w:r>
      <w:r w:rsidR="0084000F">
        <w:rPr>
          <w:rFonts w:ascii="Times New Roman" w:hAnsi="Times New Roman" w:cs="Times New Roman"/>
          <w:sz w:val="22"/>
          <w:szCs w:val="22"/>
        </w:rPr>
        <w:t xml:space="preserve"> Općine Vrbanja </w:t>
      </w:r>
      <w:r w:rsidR="00A44DEC">
        <w:rPr>
          <w:rFonts w:ascii="Times New Roman" w:hAnsi="Times New Roman" w:cs="Times New Roman"/>
          <w:sz w:val="22"/>
          <w:szCs w:val="22"/>
        </w:rPr>
        <w:t>za 202</w:t>
      </w:r>
      <w:r w:rsidR="001B296A">
        <w:rPr>
          <w:rFonts w:ascii="Times New Roman" w:hAnsi="Times New Roman" w:cs="Times New Roman"/>
          <w:sz w:val="22"/>
          <w:szCs w:val="22"/>
        </w:rPr>
        <w:t>6</w:t>
      </w:r>
      <w:r w:rsidR="000D68F4">
        <w:rPr>
          <w:rFonts w:ascii="Times New Roman" w:hAnsi="Times New Roman" w:cs="Times New Roman"/>
          <w:sz w:val="22"/>
          <w:szCs w:val="22"/>
        </w:rPr>
        <w:t>.</w:t>
      </w:r>
      <w:r w:rsidRPr="00472FC6">
        <w:rPr>
          <w:rFonts w:ascii="Times New Roman" w:hAnsi="Times New Roman" w:cs="Times New Roman"/>
          <w:sz w:val="22"/>
          <w:szCs w:val="22"/>
        </w:rPr>
        <w:t xml:space="preserve"> godinu</w:t>
      </w:r>
      <w:r w:rsidR="0021384A">
        <w:rPr>
          <w:rFonts w:ascii="Times New Roman" w:hAnsi="Times New Roman" w:cs="Times New Roman"/>
          <w:sz w:val="22"/>
          <w:szCs w:val="22"/>
        </w:rPr>
        <w:t xml:space="preserve"> </w:t>
      </w:r>
      <w:r w:rsidRPr="00313207">
        <w:rPr>
          <w:rFonts w:ascii="Times New Roman" w:hAnsi="Times New Roman" w:cs="Times New Roman"/>
          <w:sz w:val="22"/>
          <w:szCs w:val="22"/>
        </w:rPr>
        <w:t>(„Službeni vjesni</w:t>
      </w:r>
      <w:r w:rsidR="00A44DEC">
        <w:rPr>
          <w:rFonts w:ascii="Times New Roman" w:hAnsi="Times New Roman" w:cs="Times New Roman"/>
          <w:sz w:val="22"/>
          <w:szCs w:val="22"/>
        </w:rPr>
        <w:t>k“ Vukovarsko-srijemske županije</w:t>
      </w:r>
      <w:r w:rsidR="0021384A">
        <w:rPr>
          <w:rFonts w:ascii="Times New Roman" w:hAnsi="Times New Roman" w:cs="Times New Roman"/>
          <w:sz w:val="22"/>
          <w:szCs w:val="22"/>
        </w:rPr>
        <w:t xml:space="preserve"> </w:t>
      </w:r>
      <w:r w:rsidRPr="00D240E6">
        <w:rPr>
          <w:rFonts w:ascii="Times New Roman" w:hAnsi="Times New Roman" w:cs="Times New Roman"/>
          <w:sz w:val="22"/>
          <w:szCs w:val="22"/>
        </w:rPr>
        <w:t xml:space="preserve">broj </w:t>
      </w:r>
      <w:r w:rsidR="00184BFD" w:rsidRPr="00BB0824">
        <w:rPr>
          <w:rFonts w:ascii="Times New Roman" w:hAnsi="Times New Roman" w:cs="Times New Roman"/>
          <w:sz w:val="22"/>
          <w:szCs w:val="22"/>
        </w:rPr>
        <w:t>5</w:t>
      </w:r>
      <w:r w:rsidR="00A44DEC" w:rsidRPr="00BB0824">
        <w:rPr>
          <w:rFonts w:ascii="Times New Roman" w:hAnsi="Times New Roman" w:cs="Times New Roman"/>
          <w:sz w:val="22"/>
          <w:szCs w:val="22"/>
        </w:rPr>
        <w:t>/202</w:t>
      </w:r>
      <w:r w:rsidR="00BB0824" w:rsidRPr="00BB0824">
        <w:rPr>
          <w:rFonts w:ascii="Times New Roman" w:hAnsi="Times New Roman" w:cs="Times New Roman"/>
          <w:sz w:val="22"/>
          <w:szCs w:val="22"/>
        </w:rPr>
        <w:t>6</w:t>
      </w:r>
      <w:r w:rsidR="00A44DEC" w:rsidRPr="00BB0824">
        <w:rPr>
          <w:rFonts w:ascii="Times New Roman" w:hAnsi="Times New Roman" w:cs="Times New Roman"/>
          <w:sz w:val="22"/>
          <w:szCs w:val="22"/>
        </w:rPr>
        <w:t xml:space="preserve">) </w:t>
      </w:r>
      <w:r w:rsidR="00A44DEC">
        <w:rPr>
          <w:rFonts w:ascii="Times New Roman" w:hAnsi="Times New Roman" w:cs="Times New Roman"/>
          <w:sz w:val="22"/>
          <w:szCs w:val="22"/>
        </w:rPr>
        <w:t xml:space="preserve">općinski načelnik </w:t>
      </w:r>
      <w:r w:rsidRPr="00472FC6">
        <w:rPr>
          <w:rFonts w:ascii="Times New Roman" w:hAnsi="Times New Roman" w:cs="Times New Roman"/>
          <w:sz w:val="22"/>
          <w:szCs w:val="22"/>
        </w:rPr>
        <w:t>objavljuje</w:t>
      </w:r>
    </w:p>
    <w:p w14:paraId="486A84E3" w14:textId="77777777" w:rsidR="005746B1" w:rsidRPr="00472FC6" w:rsidRDefault="005746B1" w:rsidP="005746B1">
      <w:pPr>
        <w:pStyle w:val="Tijeloteksta"/>
        <w:rPr>
          <w:rFonts w:ascii="Times New Roman" w:hAnsi="Times New Roman" w:cs="Times New Roman"/>
          <w:sz w:val="22"/>
          <w:szCs w:val="22"/>
        </w:rPr>
      </w:pPr>
    </w:p>
    <w:p w14:paraId="3978C5DE" w14:textId="77777777" w:rsidR="005746B1" w:rsidRPr="00472FC6" w:rsidRDefault="005746B1" w:rsidP="005746B1">
      <w:pPr>
        <w:pStyle w:val="Tijeloteksta"/>
        <w:spacing w:before="1"/>
        <w:rPr>
          <w:rFonts w:ascii="Times New Roman" w:hAnsi="Times New Roman" w:cs="Times New Roman"/>
          <w:sz w:val="22"/>
          <w:szCs w:val="22"/>
        </w:rPr>
      </w:pPr>
    </w:p>
    <w:p w14:paraId="694BA179" w14:textId="77777777" w:rsidR="005746B1" w:rsidRPr="00472FC6" w:rsidRDefault="005746B1" w:rsidP="005746B1">
      <w:pPr>
        <w:pStyle w:val="Naslov1"/>
        <w:ind w:right="1149"/>
        <w:jc w:val="center"/>
        <w:rPr>
          <w:rFonts w:ascii="Times New Roman" w:hAnsi="Times New Roman" w:cs="Times New Roman"/>
          <w:sz w:val="22"/>
          <w:szCs w:val="22"/>
        </w:rPr>
      </w:pPr>
      <w:r w:rsidRPr="00472FC6">
        <w:rPr>
          <w:rFonts w:ascii="Times New Roman" w:hAnsi="Times New Roman" w:cs="Times New Roman"/>
          <w:sz w:val="22"/>
          <w:szCs w:val="22"/>
        </w:rPr>
        <w:t>JAVNI POZIV</w:t>
      </w:r>
    </w:p>
    <w:p w14:paraId="157E9845" w14:textId="754648F1" w:rsidR="005746B1" w:rsidRPr="00472FC6" w:rsidRDefault="005746B1" w:rsidP="005746B1">
      <w:pPr>
        <w:jc w:val="center"/>
        <w:rPr>
          <w:rFonts w:ascii="Times New Roman" w:hAnsi="Times New Roman" w:cs="Times New Roman"/>
          <w:b/>
        </w:rPr>
      </w:pPr>
      <w:r w:rsidRPr="00472FC6">
        <w:rPr>
          <w:rFonts w:ascii="Times New Roman" w:hAnsi="Times New Roman" w:cs="Times New Roman"/>
          <w:b/>
        </w:rPr>
        <w:t xml:space="preserve">POTPORE RAZVOJA PODUZETNIŠTVA </w:t>
      </w:r>
      <w:r w:rsidR="00E90280">
        <w:rPr>
          <w:rFonts w:ascii="Times New Roman" w:hAnsi="Times New Roman" w:cs="Times New Roman"/>
          <w:b/>
        </w:rPr>
        <w:t>NA PODRUČJU</w:t>
      </w:r>
      <w:r w:rsidR="0084000F">
        <w:rPr>
          <w:rFonts w:ascii="Times New Roman" w:hAnsi="Times New Roman" w:cs="Times New Roman"/>
          <w:b/>
        </w:rPr>
        <w:t xml:space="preserve"> OPĆINE VRBANJA ZA </w:t>
      </w:r>
      <w:r w:rsidR="0021384A">
        <w:rPr>
          <w:rFonts w:ascii="Times New Roman" w:hAnsi="Times New Roman" w:cs="Times New Roman"/>
          <w:b/>
        </w:rPr>
        <w:t>202</w:t>
      </w:r>
      <w:r w:rsidR="001B296A">
        <w:rPr>
          <w:rFonts w:ascii="Times New Roman" w:hAnsi="Times New Roman" w:cs="Times New Roman"/>
          <w:b/>
        </w:rPr>
        <w:t>6</w:t>
      </w:r>
      <w:r w:rsidR="00434CEE">
        <w:rPr>
          <w:rFonts w:ascii="Times New Roman" w:hAnsi="Times New Roman" w:cs="Times New Roman"/>
          <w:b/>
        </w:rPr>
        <w:t>.</w:t>
      </w:r>
      <w:r w:rsidRPr="00472FC6">
        <w:rPr>
          <w:rFonts w:ascii="Times New Roman" w:hAnsi="Times New Roman" w:cs="Times New Roman"/>
          <w:b/>
        </w:rPr>
        <w:t xml:space="preserve"> GODINU</w:t>
      </w:r>
    </w:p>
    <w:p w14:paraId="34A44577" w14:textId="77777777" w:rsidR="005746B1" w:rsidRPr="00472FC6" w:rsidRDefault="005746B1" w:rsidP="005746B1">
      <w:pPr>
        <w:rPr>
          <w:rFonts w:ascii="Times New Roman" w:hAnsi="Times New Roman" w:cs="Times New Roman"/>
          <w:b/>
        </w:rPr>
      </w:pPr>
    </w:p>
    <w:p w14:paraId="1D09BB20" w14:textId="77777777" w:rsidR="005746B1" w:rsidRPr="00F6623F" w:rsidRDefault="005746B1" w:rsidP="004961F7">
      <w:pPr>
        <w:pStyle w:val="Odlomakpopisa"/>
        <w:numPr>
          <w:ilvl w:val="0"/>
          <w:numId w:val="5"/>
        </w:numPr>
        <w:ind w:left="714" w:hanging="357"/>
        <w:jc w:val="both"/>
        <w:rPr>
          <w:rFonts w:ascii="Times New Roman" w:hAnsi="Times New Roman" w:cs="Times New Roman"/>
        </w:rPr>
      </w:pPr>
      <w:r w:rsidRPr="00F6623F">
        <w:rPr>
          <w:rFonts w:ascii="Times New Roman" w:hAnsi="Times New Roman" w:cs="Times New Roman"/>
          <w:b/>
        </w:rPr>
        <w:t>PREDMET JAVNOG POZIVA</w:t>
      </w:r>
    </w:p>
    <w:p w14:paraId="195C8CC0" w14:textId="77777777" w:rsidR="00F6623F" w:rsidRPr="00F6623F" w:rsidRDefault="00F6623F" w:rsidP="00F6623F">
      <w:pPr>
        <w:pStyle w:val="Odlomakpopisa"/>
        <w:ind w:left="1080"/>
        <w:jc w:val="both"/>
        <w:rPr>
          <w:rFonts w:ascii="Times New Roman" w:hAnsi="Times New Roman" w:cs="Times New Roman"/>
        </w:rPr>
      </w:pPr>
    </w:p>
    <w:p w14:paraId="0E90583A" w14:textId="77777777" w:rsidR="005746B1" w:rsidRPr="00BB6568" w:rsidRDefault="005746B1" w:rsidP="005746B1">
      <w:pPr>
        <w:pStyle w:val="Odlomakpopisa"/>
        <w:ind w:left="0"/>
        <w:contextualSpacing w:val="0"/>
        <w:jc w:val="center"/>
        <w:rPr>
          <w:rFonts w:ascii="Times New Roman" w:hAnsi="Times New Roman" w:cs="Times New Roman"/>
          <w:b/>
        </w:rPr>
      </w:pPr>
      <w:r>
        <w:rPr>
          <w:rFonts w:ascii="Times New Roman" w:hAnsi="Times New Roman" w:cs="Times New Roman"/>
          <w:b/>
        </w:rPr>
        <w:t>Članak 1.</w:t>
      </w:r>
    </w:p>
    <w:p w14:paraId="0051CE81" w14:textId="548A798F" w:rsidR="00551EAB" w:rsidRDefault="005746B1" w:rsidP="00F6623F">
      <w:pPr>
        <w:pStyle w:val="Odlomakpopisa"/>
        <w:spacing w:line="276" w:lineRule="auto"/>
        <w:ind w:left="0"/>
        <w:contextualSpacing w:val="0"/>
        <w:jc w:val="both"/>
        <w:rPr>
          <w:rFonts w:ascii="Times New Roman" w:hAnsi="Times New Roman" w:cs="Times New Roman"/>
        </w:rPr>
      </w:pPr>
      <w:r>
        <w:rPr>
          <w:rFonts w:ascii="Times New Roman" w:hAnsi="Times New Roman" w:cs="Times New Roman"/>
        </w:rPr>
        <w:t>Pre</w:t>
      </w:r>
      <w:r w:rsidR="00110CCB">
        <w:rPr>
          <w:rFonts w:ascii="Times New Roman" w:hAnsi="Times New Roman" w:cs="Times New Roman"/>
        </w:rPr>
        <w:t>dmet Ja</w:t>
      </w:r>
      <w:r w:rsidR="0084000F">
        <w:rPr>
          <w:rFonts w:ascii="Times New Roman" w:hAnsi="Times New Roman" w:cs="Times New Roman"/>
        </w:rPr>
        <w:t>vnog poziva je dodjela bes</w:t>
      </w:r>
      <w:r>
        <w:rPr>
          <w:rFonts w:ascii="Times New Roman" w:hAnsi="Times New Roman" w:cs="Times New Roman"/>
        </w:rPr>
        <w:t>povratnih financijskih sredstava iz Proračuna Općine Vrbanja za provedbu Programa potpor</w:t>
      </w:r>
      <w:r w:rsidR="00E90280">
        <w:rPr>
          <w:rFonts w:ascii="Times New Roman" w:hAnsi="Times New Roman" w:cs="Times New Roman"/>
        </w:rPr>
        <w:t>a</w:t>
      </w:r>
      <w:r>
        <w:rPr>
          <w:rFonts w:ascii="Times New Roman" w:hAnsi="Times New Roman" w:cs="Times New Roman"/>
        </w:rPr>
        <w:t xml:space="preserve"> razvoja poduzetništva </w:t>
      </w:r>
      <w:r w:rsidR="00E90280">
        <w:rPr>
          <w:rFonts w:ascii="Times New Roman" w:hAnsi="Times New Roman" w:cs="Times New Roman"/>
        </w:rPr>
        <w:t>na području</w:t>
      </w:r>
      <w:r>
        <w:rPr>
          <w:rFonts w:ascii="Times New Roman" w:hAnsi="Times New Roman" w:cs="Times New Roman"/>
        </w:rPr>
        <w:t xml:space="preserve"> Općine V</w:t>
      </w:r>
      <w:r w:rsidR="0084000F">
        <w:rPr>
          <w:rFonts w:ascii="Times New Roman" w:hAnsi="Times New Roman" w:cs="Times New Roman"/>
        </w:rPr>
        <w:t xml:space="preserve">rbanja za </w:t>
      </w:r>
      <w:r w:rsidR="00A44DEC">
        <w:rPr>
          <w:rFonts w:ascii="Times New Roman" w:hAnsi="Times New Roman" w:cs="Times New Roman"/>
        </w:rPr>
        <w:t>202</w:t>
      </w:r>
      <w:r w:rsidR="001B296A">
        <w:rPr>
          <w:rFonts w:ascii="Times New Roman" w:hAnsi="Times New Roman" w:cs="Times New Roman"/>
        </w:rPr>
        <w:t>6</w:t>
      </w:r>
      <w:r w:rsidR="000D68F4">
        <w:rPr>
          <w:rFonts w:ascii="Times New Roman" w:hAnsi="Times New Roman" w:cs="Times New Roman"/>
        </w:rPr>
        <w:t>.</w:t>
      </w:r>
      <w:r>
        <w:rPr>
          <w:rFonts w:ascii="Times New Roman" w:hAnsi="Times New Roman" w:cs="Times New Roman"/>
        </w:rPr>
        <w:t xml:space="preserve"> godinu </w:t>
      </w:r>
      <w:r w:rsidRPr="00313207">
        <w:rPr>
          <w:rFonts w:ascii="Times New Roman" w:hAnsi="Times New Roman" w:cs="Times New Roman"/>
        </w:rPr>
        <w:t>(„Službeni vjesnik</w:t>
      </w:r>
      <w:r w:rsidR="00A44DEC">
        <w:rPr>
          <w:rFonts w:ascii="Times New Roman" w:hAnsi="Times New Roman" w:cs="Times New Roman"/>
        </w:rPr>
        <w:t xml:space="preserve">“ Vukovarsko-srijemske županije </w:t>
      </w:r>
      <w:r w:rsidRPr="00D240E6">
        <w:rPr>
          <w:rFonts w:ascii="Times New Roman" w:hAnsi="Times New Roman" w:cs="Times New Roman"/>
        </w:rPr>
        <w:t xml:space="preserve">broj </w:t>
      </w:r>
      <w:r w:rsidR="00184BFD" w:rsidRPr="00BB0824">
        <w:rPr>
          <w:rFonts w:ascii="Times New Roman" w:hAnsi="Times New Roman" w:cs="Times New Roman"/>
        </w:rPr>
        <w:t>5</w:t>
      </w:r>
      <w:r w:rsidR="00A44DEC" w:rsidRPr="00BB0824">
        <w:rPr>
          <w:rFonts w:ascii="Times New Roman" w:hAnsi="Times New Roman" w:cs="Times New Roman"/>
        </w:rPr>
        <w:t>/202</w:t>
      </w:r>
      <w:r w:rsidR="00BB0824" w:rsidRPr="00BB0824">
        <w:rPr>
          <w:rFonts w:ascii="Times New Roman" w:hAnsi="Times New Roman" w:cs="Times New Roman"/>
        </w:rPr>
        <w:t>6</w:t>
      </w:r>
      <w:r w:rsidRPr="00BB0824">
        <w:rPr>
          <w:rFonts w:ascii="Times New Roman" w:hAnsi="Times New Roman" w:cs="Times New Roman"/>
        </w:rPr>
        <w:t xml:space="preserve">, </w:t>
      </w:r>
      <w:r>
        <w:rPr>
          <w:rFonts w:ascii="Times New Roman" w:hAnsi="Times New Roman" w:cs="Times New Roman"/>
        </w:rPr>
        <w:t xml:space="preserve">u daljnjem tekstu: Program), </w:t>
      </w:r>
      <w:r w:rsidR="00E90280">
        <w:rPr>
          <w:rFonts w:ascii="Times New Roman" w:hAnsi="Times New Roman" w:cs="Times New Roman"/>
        </w:rPr>
        <w:t>s ciljem poticanja razvoja konkurentnog i održivog gospodarstva</w:t>
      </w:r>
      <w:r w:rsidR="00E90280" w:rsidRPr="00847133">
        <w:rPr>
          <w:rFonts w:ascii="Times New Roman" w:hAnsi="Times New Roman" w:cs="Times New Roman"/>
        </w:rPr>
        <w:t xml:space="preserve"> O</w:t>
      </w:r>
      <w:r w:rsidR="00E90280">
        <w:rPr>
          <w:rFonts w:ascii="Times New Roman" w:hAnsi="Times New Roman" w:cs="Times New Roman"/>
        </w:rPr>
        <w:t>pćine</w:t>
      </w:r>
      <w:r w:rsidR="00E90280" w:rsidRPr="00847133">
        <w:rPr>
          <w:rFonts w:ascii="Times New Roman" w:hAnsi="Times New Roman" w:cs="Times New Roman"/>
        </w:rPr>
        <w:t xml:space="preserve"> Vrbanja </w:t>
      </w:r>
      <w:r w:rsidR="00A44DEC">
        <w:rPr>
          <w:rFonts w:ascii="Times New Roman" w:hAnsi="Times New Roman" w:cs="Times New Roman"/>
        </w:rPr>
        <w:t>u 202</w:t>
      </w:r>
      <w:r w:rsidR="001B296A">
        <w:rPr>
          <w:rFonts w:ascii="Times New Roman" w:hAnsi="Times New Roman" w:cs="Times New Roman"/>
        </w:rPr>
        <w:t>6</w:t>
      </w:r>
      <w:r w:rsidR="00E90280">
        <w:rPr>
          <w:rFonts w:ascii="Times New Roman" w:hAnsi="Times New Roman" w:cs="Times New Roman"/>
        </w:rPr>
        <w:t>. godini</w:t>
      </w:r>
      <w:r>
        <w:rPr>
          <w:rFonts w:ascii="Times New Roman" w:hAnsi="Times New Roman" w:cs="Times New Roman"/>
        </w:rPr>
        <w:t xml:space="preserve"> (u daljnjem tekstu: </w:t>
      </w:r>
      <w:r w:rsidR="00E90280">
        <w:rPr>
          <w:rFonts w:ascii="Times New Roman" w:hAnsi="Times New Roman" w:cs="Times New Roman"/>
        </w:rPr>
        <w:t>Poziv</w:t>
      </w:r>
      <w:r>
        <w:rPr>
          <w:rFonts w:ascii="Times New Roman" w:hAnsi="Times New Roman" w:cs="Times New Roman"/>
        </w:rPr>
        <w:t>).</w:t>
      </w:r>
    </w:p>
    <w:p w14:paraId="4759D50A" w14:textId="29FC7133" w:rsidR="005746B1" w:rsidRPr="002F628B" w:rsidRDefault="005746B1" w:rsidP="00A10012">
      <w:pPr>
        <w:pStyle w:val="Tijeloteksta"/>
        <w:numPr>
          <w:ilvl w:val="0"/>
          <w:numId w:val="28"/>
        </w:numPr>
        <w:spacing w:line="276" w:lineRule="auto"/>
        <w:ind w:right="108"/>
        <w:jc w:val="both"/>
        <w:rPr>
          <w:rFonts w:ascii="Times New Roman" w:hAnsi="Times New Roman" w:cs="Times New Roman"/>
          <w:sz w:val="22"/>
          <w:szCs w:val="22"/>
        </w:rPr>
      </w:pPr>
      <w:r>
        <w:rPr>
          <w:rFonts w:ascii="Times New Roman" w:hAnsi="Times New Roman" w:cs="Times New Roman"/>
        </w:rPr>
        <w:t xml:space="preserve">Potpore ovog </w:t>
      </w:r>
      <w:r w:rsidR="00110CCB">
        <w:rPr>
          <w:rFonts w:ascii="Times New Roman" w:hAnsi="Times New Roman" w:cs="Times New Roman"/>
        </w:rPr>
        <w:t>Poziva</w:t>
      </w:r>
      <w:r>
        <w:rPr>
          <w:rFonts w:ascii="Times New Roman" w:hAnsi="Times New Roman" w:cs="Times New Roman"/>
        </w:rPr>
        <w:t xml:space="preserve"> dodjeljuju se sukladno </w:t>
      </w:r>
      <w:r w:rsidR="0084000F">
        <w:rPr>
          <w:rFonts w:ascii="Times New Roman" w:hAnsi="Times New Roman" w:cs="Times New Roman"/>
          <w:sz w:val="22"/>
          <w:szCs w:val="22"/>
        </w:rPr>
        <w:t>Programu potpora razvoja poduzetništva</w:t>
      </w:r>
      <w:r w:rsidR="00E90280">
        <w:rPr>
          <w:rFonts w:ascii="Times New Roman" w:hAnsi="Times New Roman" w:cs="Times New Roman"/>
          <w:sz w:val="22"/>
          <w:szCs w:val="22"/>
        </w:rPr>
        <w:t xml:space="preserve"> na području</w:t>
      </w:r>
      <w:r w:rsidR="0084000F">
        <w:rPr>
          <w:rFonts w:ascii="Times New Roman" w:hAnsi="Times New Roman" w:cs="Times New Roman"/>
          <w:sz w:val="22"/>
          <w:szCs w:val="22"/>
        </w:rPr>
        <w:t xml:space="preserve"> O</w:t>
      </w:r>
      <w:r w:rsidR="00A44DEC">
        <w:rPr>
          <w:rFonts w:ascii="Times New Roman" w:hAnsi="Times New Roman" w:cs="Times New Roman"/>
          <w:sz w:val="22"/>
          <w:szCs w:val="22"/>
        </w:rPr>
        <w:t>pćine Vrbanja za 202</w:t>
      </w:r>
      <w:r w:rsidR="00DE73B7">
        <w:rPr>
          <w:rFonts w:ascii="Times New Roman" w:hAnsi="Times New Roman" w:cs="Times New Roman"/>
          <w:sz w:val="22"/>
          <w:szCs w:val="22"/>
        </w:rPr>
        <w:t>6</w:t>
      </w:r>
      <w:r w:rsidR="00110CCB">
        <w:rPr>
          <w:rFonts w:ascii="Times New Roman" w:hAnsi="Times New Roman" w:cs="Times New Roman"/>
          <w:sz w:val="22"/>
          <w:szCs w:val="22"/>
        </w:rPr>
        <w:t>. godinu</w:t>
      </w:r>
      <w:r w:rsidR="00A10012">
        <w:rPr>
          <w:rFonts w:ascii="Times New Roman" w:hAnsi="Times New Roman" w:cs="Times New Roman"/>
          <w:sz w:val="22"/>
          <w:szCs w:val="22"/>
        </w:rPr>
        <w:t xml:space="preserve">, kao potpore </w:t>
      </w:r>
      <w:r w:rsidR="0084000F" w:rsidRPr="00F6623F">
        <w:rPr>
          <w:rFonts w:ascii="Times New Roman" w:hAnsi="Times New Roman" w:cs="Times New Roman"/>
          <w:sz w:val="22"/>
          <w:szCs w:val="22"/>
        </w:rPr>
        <w:t xml:space="preserve">male vrijednosti usklađene s </w:t>
      </w:r>
      <w:r w:rsidR="002F628B">
        <w:rPr>
          <w:rFonts w:ascii="Times New Roman" w:hAnsi="Times New Roman" w:cs="Times New Roman"/>
          <w:sz w:val="22"/>
          <w:szCs w:val="22"/>
        </w:rPr>
        <w:t>Uredb</w:t>
      </w:r>
      <w:r w:rsidR="00025DCD">
        <w:rPr>
          <w:rFonts w:ascii="Times New Roman" w:hAnsi="Times New Roman" w:cs="Times New Roman"/>
          <w:sz w:val="22"/>
          <w:szCs w:val="22"/>
        </w:rPr>
        <w:t>om</w:t>
      </w:r>
      <w:r w:rsidR="002F628B">
        <w:rPr>
          <w:rFonts w:ascii="Times New Roman" w:hAnsi="Times New Roman" w:cs="Times New Roman"/>
          <w:sz w:val="22"/>
          <w:szCs w:val="22"/>
        </w:rPr>
        <w:t xml:space="preserve"> Komisije (EU) br. 2023/2831 od 13. prosinca 2023. godine o primjeni članka 107. i 108. Ugovora o funkcioniranju Europske unije na </w:t>
      </w:r>
      <w:r w:rsidR="002F628B" w:rsidRPr="00533083">
        <w:rPr>
          <w:rFonts w:ascii="Times New Roman" w:hAnsi="Times New Roman" w:cs="Times New Roman"/>
          <w:i/>
          <w:sz w:val="22"/>
          <w:szCs w:val="22"/>
        </w:rPr>
        <w:t xml:space="preserve">de </w:t>
      </w:r>
      <w:proofErr w:type="spellStart"/>
      <w:r w:rsidR="002F628B" w:rsidRPr="00533083">
        <w:rPr>
          <w:rFonts w:ascii="Times New Roman" w:hAnsi="Times New Roman" w:cs="Times New Roman"/>
          <w:i/>
          <w:sz w:val="22"/>
          <w:szCs w:val="22"/>
        </w:rPr>
        <w:t>minimis</w:t>
      </w:r>
      <w:proofErr w:type="spellEnd"/>
      <w:r w:rsidR="002F628B">
        <w:rPr>
          <w:rFonts w:ascii="Times New Roman" w:hAnsi="Times New Roman" w:cs="Times New Roman"/>
          <w:sz w:val="22"/>
          <w:szCs w:val="22"/>
        </w:rPr>
        <w:t xml:space="preserve"> potpore (Službeni list Europske unije, serija L, broj 2023/2831, 15.12.2023.) – u daljnjem tekstu: Uredba </w:t>
      </w:r>
      <w:r w:rsidR="002F628B">
        <w:rPr>
          <w:rFonts w:ascii="Times New Roman" w:hAnsi="Times New Roman" w:cs="Times New Roman"/>
          <w:i/>
          <w:sz w:val="22"/>
          <w:szCs w:val="22"/>
        </w:rPr>
        <w:t xml:space="preserve">de </w:t>
      </w:r>
      <w:proofErr w:type="spellStart"/>
      <w:r w:rsidR="002F628B">
        <w:rPr>
          <w:rFonts w:ascii="Times New Roman" w:hAnsi="Times New Roman" w:cs="Times New Roman"/>
          <w:i/>
          <w:sz w:val="22"/>
          <w:szCs w:val="22"/>
        </w:rPr>
        <w:t>minimis</w:t>
      </w:r>
      <w:proofErr w:type="spellEnd"/>
      <w:r w:rsidR="002F628B">
        <w:rPr>
          <w:rFonts w:ascii="Times New Roman" w:hAnsi="Times New Roman" w:cs="Times New Roman"/>
          <w:sz w:val="22"/>
          <w:szCs w:val="22"/>
        </w:rPr>
        <w:t>.</w:t>
      </w:r>
    </w:p>
    <w:p w14:paraId="5C4EBDD8" w14:textId="77777777" w:rsidR="00A10012" w:rsidRDefault="00A10012" w:rsidP="00A10012">
      <w:pPr>
        <w:pStyle w:val="Odlomakpopisa"/>
        <w:spacing w:line="276" w:lineRule="auto"/>
        <w:ind w:left="0"/>
        <w:jc w:val="both"/>
        <w:rPr>
          <w:rFonts w:ascii="Times New Roman" w:hAnsi="Times New Roman" w:cs="Times New Roman"/>
          <w:b/>
        </w:rPr>
      </w:pPr>
    </w:p>
    <w:p w14:paraId="53D5DFCF" w14:textId="77777777" w:rsidR="00F6623F" w:rsidRDefault="00F6623F" w:rsidP="00DA2F25">
      <w:pPr>
        <w:pStyle w:val="Odlomakpopisa"/>
        <w:spacing w:after="0" w:line="276" w:lineRule="auto"/>
        <w:ind w:left="0"/>
        <w:contextualSpacing w:val="0"/>
        <w:jc w:val="center"/>
        <w:rPr>
          <w:rFonts w:ascii="Times New Roman" w:hAnsi="Times New Roman" w:cs="Times New Roman"/>
          <w:b/>
        </w:rPr>
      </w:pPr>
      <w:r>
        <w:rPr>
          <w:rFonts w:ascii="Times New Roman" w:hAnsi="Times New Roman" w:cs="Times New Roman"/>
          <w:b/>
        </w:rPr>
        <w:t>Članak 2.</w:t>
      </w:r>
    </w:p>
    <w:p w14:paraId="4EF7E7F5" w14:textId="77777777" w:rsidR="00DA2F25" w:rsidRDefault="00DA2F25" w:rsidP="00DA2F25">
      <w:pPr>
        <w:pStyle w:val="Odlomakpopisa"/>
        <w:spacing w:after="0" w:line="276" w:lineRule="auto"/>
        <w:ind w:left="0"/>
        <w:contextualSpacing w:val="0"/>
        <w:jc w:val="center"/>
        <w:rPr>
          <w:rFonts w:ascii="Times New Roman" w:hAnsi="Times New Roman" w:cs="Times New Roman"/>
          <w:b/>
        </w:rPr>
      </w:pPr>
      <w:r>
        <w:rPr>
          <w:rFonts w:ascii="Times New Roman" w:hAnsi="Times New Roman" w:cs="Times New Roman"/>
          <w:b/>
        </w:rPr>
        <w:t xml:space="preserve">Korisnici </w:t>
      </w:r>
      <w:r w:rsidR="00A10012">
        <w:rPr>
          <w:rFonts w:ascii="Times New Roman" w:hAnsi="Times New Roman" w:cs="Times New Roman"/>
          <w:b/>
        </w:rPr>
        <w:t>bespovratnih potpora</w:t>
      </w:r>
    </w:p>
    <w:p w14:paraId="178A8117" w14:textId="77777777" w:rsidR="00DA2F25" w:rsidRDefault="00DA2F25" w:rsidP="00DA2F25">
      <w:pPr>
        <w:pStyle w:val="Odlomakpopisa"/>
        <w:spacing w:after="0" w:line="276" w:lineRule="auto"/>
        <w:ind w:left="0"/>
        <w:contextualSpacing w:val="0"/>
        <w:jc w:val="center"/>
        <w:rPr>
          <w:rFonts w:ascii="Times New Roman" w:hAnsi="Times New Roman" w:cs="Times New Roman"/>
          <w:b/>
        </w:rPr>
      </w:pPr>
    </w:p>
    <w:p w14:paraId="37871617" w14:textId="77777777" w:rsidR="0056694F" w:rsidRPr="00E96005" w:rsidRDefault="00A10012" w:rsidP="004961F7">
      <w:pPr>
        <w:pStyle w:val="Odlomakpopisa"/>
        <w:numPr>
          <w:ilvl w:val="0"/>
          <w:numId w:val="14"/>
        </w:numPr>
        <w:spacing w:line="276" w:lineRule="auto"/>
        <w:contextualSpacing w:val="0"/>
        <w:jc w:val="both"/>
        <w:rPr>
          <w:rFonts w:ascii="Times New Roman" w:hAnsi="Times New Roman" w:cs="Times New Roman"/>
        </w:rPr>
      </w:pPr>
      <w:r>
        <w:rPr>
          <w:rFonts w:ascii="Times New Roman" w:hAnsi="Times New Roman" w:cs="Times New Roman"/>
        </w:rPr>
        <w:t xml:space="preserve">Korisnici mogu biti mikro subjekti malog gospodarstva (isključivo obrti, trgovačka društva i zadruge), </w:t>
      </w:r>
      <w:r w:rsidR="00BA5E31">
        <w:rPr>
          <w:rFonts w:ascii="Times New Roman" w:hAnsi="Times New Roman" w:cs="Times New Roman"/>
          <w:b/>
        </w:rPr>
        <w:t>izuzev</w:t>
      </w:r>
      <w:r>
        <w:rPr>
          <w:rFonts w:ascii="Times New Roman" w:hAnsi="Times New Roman" w:cs="Times New Roman"/>
        </w:rPr>
        <w:t xml:space="preserve"> onih kojima je pretežita djelatnost prema Odluci o Nacionalnoj klasifikaciji djelatnosti NKD 2007 („Narodne novine“ br. 58/07 i 72/07) iz Područja A – Poljoprivreda, šumarstvo i ribarstvo.</w:t>
      </w:r>
    </w:p>
    <w:p w14:paraId="546735D0" w14:textId="77777777" w:rsidR="0056694F" w:rsidRPr="007928B7" w:rsidRDefault="0056694F" w:rsidP="004961F7">
      <w:pPr>
        <w:pStyle w:val="Tijeloteksta"/>
        <w:numPr>
          <w:ilvl w:val="0"/>
          <w:numId w:val="14"/>
        </w:numPr>
        <w:spacing w:line="276" w:lineRule="auto"/>
        <w:ind w:right="108"/>
        <w:jc w:val="both"/>
        <w:rPr>
          <w:rFonts w:ascii="Times New Roman" w:hAnsi="Times New Roman" w:cs="Times New Roman"/>
          <w:sz w:val="22"/>
          <w:szCs w:val="22"/>
        </w:rPr>
      </w:pPr>
      <w:r w:rsidRPr="007928B7">
        <w:rPr>
          <w:rFonts w:ascii="Times New Roman" w:hAnsi="Times New Roman" w:cs="Times New Roman"/>
          <w:sz w:val="22"/>
          <w:szCs w:val="22"/>
        </w:rPr>
        <w:t xml:space="preserve">Sukladno članku 2., točka 2. Uredbe </w:t>
      </w:r>
      <w:r w:rsidRPr="007928B7">
        <w:rPr>
          <w:rFonts w:ascii="Times New Roman" w:hAnsi="Times New Roman" w:cs="Times New Roman"/>
          <w:i/>
          <w:sz w:val="22"/>
          <w:szCs w:val="22"/>
        </w:rPr>
        <w:t xml:space="preserve">de </w:t>
      </w:r>
      <w:proofErr w:type="spellStart"/>
      <w:r w:rsidRPr="007928B7">
        <w:rPr>
          <w:rFonts w:ascii="Times New Roman" w:hAnsi="Times New Roman" w:cs="Times New Roman"/>
          <w:i/>
          <w:sz w:val="22"/>
          <w:szCs w:val="22"/>
        </w:rPr>
        <w:t>minimis</w:t>
      </w:r>
      <w:proofErr w:type="spellEnd"/>
      <w:r w:rsidRPr="007928B7">
        <w:rPr>
          <w:rFonts w:ascii="Times New Roman" w:hAnsi="Times New Roman" w:cs="Times New Roman"/>
          <w:sz w:val="22"/>
          <w:szCs w:val="22"/>
        </w:rPr>
        <w:t xml:space="preserve"> pod pojmom „jedan poduzetnik“ obuhvaćena su sva poduzeća koja su u najmanje jednom od sljedećih međusobnih odnosa:</w:t>
      </w:r>
    </w:p>
    <w:p w14:paraId="16885504" w14:textId="77777777" w:rsidR="0056694F" w:rsidRPr="007928B7" w:rsidRDefault="0056694F" w:rsidP="004961F7">
      <w:pPr>
        <w:pStyle w:val="Tijeloteksta"/>
        <w:numPr>
          <w:ilvl w:val="0"/>
          <w:numId w:val="17"/>
        </w:numPr>
        <w:spacing w:line="276" w:lineRule="auto"/>
        <w:ind w:right="108"/>
        <w:jc w:val="both"/>
        <w:rPr>
          <w:rFonts w:ascii="Times New Roman" w:hAnsi="Times New Roman" w:cs="Times New Roman"/>
          <w:b/>
          <w:sz w:val="22"/>
          <w:szCs w:val="22"/>
        </w:rPr>
      </w:pPr>
      <w:r w:rsidRPr="007928B7">
        <w:rPr>
          <w:rFonts w:ascii="Times New Roman" w:hAnsi="Times New Roman" w:cs="Times New Roman"/>
          <w:sz w:val="22"/>
          <w:szCs w:val="22"/>
        </w:rPr>
        <w:t>jedno poduzeće ima većinu glasačkih prava dioničara ili članova u drugom poduzeću;</w:t>
      </w:r>
    </w:p>
    <w:p w14:paraId="073235E0" w14:textId="77777777" w:rsidR="0056694F" w:rsidRPr="007928B7" w:rsidRDefault="0056694F" w:rsidP="004961F7">
      <w:pPr>
        <w:pStyle w:val="Tijeloteksta"/>
        <w:numPr>
          <w:ilvl w:val="0"/>
          <w:numId w:val="17"/>
        </w:numPr>
        <w:spacing w:line="276" w:lineRule="auto"/>
        <w:ind w:right="108"/>
        <w:jc w:val="both"/>
        <w:rPr>
          <w:rFonts w:ascii="Times New Roman" w:hAnsi="Times New Roman" w:cs="Times New Roman"/>
          <w:b/>
          <w:sz w:val="22"/>
          <w:szCs w:val="22"/>
        </w:rPr>
      </w:pPr>
      <w:r w:rsidRPr="007928B7">
        <w:rPr>
          <w:rFonts w:ascii="Times New Roman" w:hAnsi="Times New Roman" w:cs="Times New Roman"/>
          <w:sz w:val="22"/>
          <w:szCs w:val="22"/>
        </w:rPr>
        <w:t>jedno poduzeće ima pravo imenovati ili smijeniti većinu članova upravnog, upravljačkog ili nadzornog tijela drugog poduzeća;</w:t>
      </w:r>
    </w:p>
    <w:p w14:paraId="2C49876D" w14:textId="77777777" w:rsidR="0056694F" w:rsidRPr="007928B7" w:rsidRDefault="0056694F" w:rsidP="004961F7">
      <w:pPr>
        <w:pStyle w:val="Tijeloteksta"/>
        <w:numPr>
          <w:ilvl w:val="0"/>
          <w:numId w:val="17"/>
        </w:numPr>
        <w:spacing w:line="276" w:lineRule="auto"/>
        <w:ind w:right="108"/>
        <w:jc w:val="both"/>
        <w:rPr>
          <w:rFonts w:ascii="Times New Roman" w:hAnsi="Times New Roman" w:cs="Times New Roman"/>
          <w:sz w:val="22"/>
          <w:szCs w:val="22"/>
        </w:rPr>
      </w:pPr>
      <w:r w:rsidRPr="007928B7">
        <w:rPr>
          <w:rFonts w:ascii="Times New Roman" w:hAnsi="Times New Roman" w:cs="Times New Roman"/>
          <w:sz w:val="22"/>
          <w:szCs w:val="22"/>
        </w:rPr>
        <w:t>jedno poduzeće ima pravo ostvarivati vladajući utjecaj na drugo poduzeće prema ugovoru sklopljenom s tim poduzećem ili prema odredbi statusa društvenog ugovora tog poduzeća;</w:t>
      </w:r>
    </w:p>
    <w:p w14:paraId="1BDD2B27" w14:textId="77777777" w:rsidR="0056694F" w:rsidRPr="00E96005" w:rsidRDefault="0056694F" w:rsidP="004961F7">
      <w:pPr>
        <w:pStyle w:val="Tijeloteksta"/>
        <w:numPr>
          <w:ilvl w:val="0"/>
          <w:numId w:val="17"/>
        </w:numPr>
        <w:spacing w:after="240" w:line="276" w:lineRule="auto"/>
        <w:ind w:right="108"/>
        <w:jc w:val="both"/>
        <w:rPr>
          <w:rFonts w:ascii="Times New Roman" w:hAnsi="Times New Roman" w:cs="Times New Roman"/>
          <w:sz w:val="22"/>
          <w:szCs w:val="22"/>
        </w:rPr>
      </w:pPr>
      <w:r w:rsidRPr="007928B7">
        <w:rPr>
          <w:rFonts w:ascii="Times New Roman" w:hAnsi="Times New Roman" w:cs="Times New Roman"/>
          <w:sz w:val="22"/>
          <w:szCs w:val="22"/>
        </w:rPr>
        <w:t>jedno poduzeće koje je dioničar ili član u drugom poduzeću, kontrolira samo, u skladu s dogovorom s drugim dioničarima ili članovima tog poduzeća, većinu glasačkih prava dioničara ili glasačkih prava članova u tom poduzeću</w:t>
      </w:r>
      <w:r w:rsidRPr="0056694F">
        <w:rPr>
          <w:rFonts w:ascii="Times New Roman" w:hAnsi="Times New Roman" w:cs="Times New Roman"/>
        </w:rPr>
        <w:t>.</w:t>
      </w:r>
    </w:p>
    <w:p w14:paraId="0ECD46BF" w14:textId="77777777" w:rsidR="0056694F" w:rsidRPr="00E96005" w:rsidRDefault="0056694F" w:rsidP="004961F7">
      <w:pPr>
        <w:pStyle w:val="Tijeloteksta"/>
        <w:numPr>
          <w:ilvl w:val="0"/>
          <w:numId w:val="14"/>
        </w:numPr>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Poduzeća koja su u bilo kojem od odnosa navedenih u prvom podstavku točkama (a) do (d) preko jednog ili više drugih poduzeća isto se tako smatraju jednim poduzetnikom.</w:t>
      </w:r>
    </w:p>
    <w:p w14:paraId="741FBD1D" w14:textId="69731168" w:rsidR="0053633A" w:rsidRPr="0053633A" w:rsidRDefault="0056694F" w:rsidP="0053633A">
      <w:pPr>
        <w:pStyle w:val="Tijeloteksta"/>
        <w:numPr>
          <w:ilvl w:val="0"/>
          <w:numId w:val="14"/>
        </w:numPr>
        <w:spacing w:line="276" w:lineRule="auto"/>
        <w:ind w:right="108"/>
        <w:jc w:val="both"/>
        <w:rPr>
          <w:rFonts w:ascii="Times New Roman" w:hAnsi="Times New Roman" w:cs="Times New Roman"/>
        </w:rPr>
      </w:pPr>
      <w:r>
        <w:rPr>
          <w:rFonts w:ascii="Times New Roman" w:hAnsi="Times New Roman" w:cs="Times New Roman"/>
          <w:sz w:val="22"/>
          <w:szCs w:val="22"/>
        </w:rPr>
        <w:t xml:space="preserve">Sukladno stavku 2. i 3. ovog članka </w:t>
      </w:r>
      <w:r w:rsidRPr="00C014E0">
        <w:rPr>
          <w:rFonts w:ascii="Times New Roman" w:hAnsi="Times New Roman" w:cs="Times New Roman"/>
          <w:b/>
          <w:sz w:val="22"/>
          <w:szCs w:val="22"/>
        </w:rPr>
        <w:t>korisnici potpor</w:t>
      </w:r>
      <w:r>
        <w:rPr>
          <w:rFonts w:ascii="Times New Roman" w:hAnsi="Times New Roman" w:cs="Times New Roman"/>
          <w:b/>
          <w:sz w:val="22"/>
          <w:szCs w:val="22"/>
        </w:rPr>
        <w:t>a</w:t>
      </w:r>
      <w:r w:rsidRPr="00C014E0">
        <w:rPr>
          <w:rFonts w:ascii="Times New Roman" w:hAnsi="Times New Roman" w:cs="Times New Roman"/>
          <w:b/>
          <w:sz w:val="22"/>
          <w:szCs w:val="22"/>
        </w:rPr>
        <w:t xml:space="preserve"> iz proračuna Općine Vrbanja za razvoj poduzetništva</w:t>
      </w:r>
      <w:r w:rsidR="00A44DEC">
        <w:rPr>
          <w:rFonts w:ascii="Times New Roman" w:hAnsi="Times New Roman" w:cs="Times New Roman"/>
          <w:b/>
          <w:sz w:val="22"/>
          <w:szCs w:val="22"/>
        </w:rPr>
        <w:t xml:space="preserve"> u 202</w:t>
      </w:r>
      <w:r w:rsidR="00E31559">
        <w:rPr>
          <w:rFonts w:ascii="Times New Roman" w:hAnsi="Times New Roman" w:cs="Times New Roman"/>
          <w:b/>
          <w:sz w:val="22"/>
          <w:szCs w:val="22"/>
        </w:rPr>
        <w:t>6</w:t>
      </w:r>
      <w:r>
        <w:rPr>
          <w:rFonts w:ascii="Times New Roman" w:hAnsi="Times New Roman" w:cs="Times New Roman"/>
          <w:b/>
          <w:sz w:val="22"/>
          <w:szCs w:val="22"/>
        </w:rPr>
        <w:t>. godini</w:t>
      </w:r>
      <w:r>
        <w:rPr>
          <w:rFonts w:ascii="Times New Roman" w:hAnsi="Times New Roman" w:cs="Times New Roman"/>
          <w:sz w:val="22"/>
          <w:szCs w:val="22"/>
        </w:rPr>
        <w:t xml:space="preserve"> mogu biti </w:t>
      </w:r>
      <w:r w:rsidRPr="0056694F">
        <w:rPr>
          <w:rFonts w:ascii="Times New Roman" w:hAnsi="Times New Roman" w:cs="Times New Roman"/>
        </w:rPr>
        <w:t xml:space="preserve">mikro subjekti malog gospodarstva, odnosno </w:t>
      </w:r>
      <w:r>
        <w:rPr>
          <w:rFonts w:ascii="Times New Roman" w:hAnsi="Times New Roman" w:cs="Times New Roman"/>
        </w:rPr>
        <w:t>fizičke ili pravne osobe</w:t>
      </w:r>
      <w:r w:rsidRPr="0056694F">
        <w:rPr>
          <w:rFonts w:ascii="Times New Roman" w:hAnsi="Times New Roman" w:cs="Times New Roman"/>
        </w:rPr>
        <w:t xml:space="preserve"> iz stavka 1.</w:t>
      </w:r>
      <w:r>
        <w:rPr>
          <w:rFonts w:ascii="Times New Roman" w:hAnsi="Times New Roman" w:cs="Times New Roman"/>
        </w:rPr>
        <w:t xml:space="preserve"> ovog članka, a</w:t>
      </w:r>
      <w:r w:rsidRPr="0056694F">
        <w:rPr>
          <w:rFonts w:ascii="Times New Roman" w:hAnsi="Times New Roman" w:cs="Times New Roman"/>
        </w:rPr>
        <w:t xml:space="preserve"> koji:</w:t>
      </w:r>
    </w:p>
    <w:p w14:paraId="00A6F66D" w14:textId="34AB59B2" w:rsidR="0056694F" w:rsidRDefault="0056694F" w:rsidP="004961F7">
      <w:pPr>
        <w:pStyle w:val="Odlomakpopisa"/>
        <w:numPr>
          <w:ilvl w:val="0"/>
          <w:numId w:val="16"/>
        </w:numPr>
        <w:spacing w:after="0" w:line="276" w:lineRule="auto"/>
        <w:ind w:left="1066" w:right="108" w:hanging="357"/>
        <w:contextualSpacing w:val="0"/>
        <w:jc w:val="both"/>
        <w:rPr>
          <w:rFonts w:ascii="Times New Roman" w:hAnsi="Times New Roman" w:cs="Times New Roman"/>
        </w:rPr>
      </w:pPr>
      <w:r w:rsidRPr="00465724">
        <w:rPr>
          <w:rFonts w:ascii="Times New Roman" w:hAnsi="Times New Roman" w:cs="Times New Roman"/>
        </w:rPr>
        <w:t>ispunjavaju uvjete utvrđene Programom i propisima koji uređuju dodjeljivanje potpora male vrijednosti,</w:t>
      </w:r>
    </w:p>
    <w:p w14:paraId="204874DD" w14:textId="77777777" w:rsidR="0056694F" w:rsidRDefault="0056694F" w:rsidP="004961F7">
      <w:pPr>
        <w:pStyle w:val="Odlomakpopisa"/>
        <w:numPr>
          <w:ilvl w:val="0"/>
          <w:numId w:val="16"/>
        </w:numPr>
        <w:spacing w:after="0" w:line="276" w:lineRule="auto"/>
        <w:ind w:left="1066" w:right="108" w:hanging="357"/>
        <w:contextualSpacing w:val="0"/>
        <w:jc w:val="both"/>
        <w:rPr>
          <w:rFonts w:ascii="Times New Roman" w:hAnsi="Times New Roman" w:cs="Times New Roman"/>
        </w:rPr>
      </w:pPr>
      <w:r w:rsidRPr="00465724">
        <w:rPr>
          <w:rFonts w:ascii="Times New Roman" w:hAnsi="Times New Roman" w:cs="Times New Roman"/>
        </w:rPr>
        <w:lastRenderedPageBreak/>
        <w:t>su registrirani za djelatnost u kojoj traže potporu za svoju investiciju,</w:t>
      </w:r>
    </w:p>
    <w:p w14:paraId="16B7FDC8" w14:textId="77777777" w:rsidR="0056694F" w:rsidRDefault="0056694F" w:rsidP="004961F7">
      <w:pPr>
        <w:pStyle w:val="Odlomakpopisa"/>
        <w:numPr>
          <w:ilvl w:val="0"/>
          <w:numId w:val="16"/>
        </w:numPr>
        <w:spacing w:after="0" w:line="276" w:lineRule="auto"/>
        <w:ind w:left="1066" w:right="108" w:hanging="357"/>
        <w:contextualSpacing w:val="0"/>
        <w:jc w:val="both"/>
        <w:rPr>
          <w:rFonts w:ascii="Times New Roman" w:hAnsi="Times New Roman" w:cs="Times New Roman"/>
        </w:rPr>
      </w:pPr>
      <w:r w:rsidRPr="00465724">
        <w:rPr>
          <w:rFonts w:ascii="Times New Roman" w:hAnsi="Times New Roman" w:cs="Times New Roman"/>
        </w:rPr>
        <w:t>u cijelosti su u privatnom vlasništvu,</w:t>
      </w:r>
    </w:p>
    <w:p w14:paraId="2B8FA92D" w14:textId="77777777" w:rsidR="0056694F" w:rsidRDefault="0056694F" w:rsidP="004961F7">
      <w:pPr>
        <w:pStyle w:val="Odlomakpopisa"/>
        <w:numPr>
          <w:ilvl w:val="0"/>
          <w:numId w:val="16"/>
        </w:numPr>
        <w:spacing w:after="0" w:line="276" w:lineRule="auto"/>
        <w:ind w:left="1066" w:right="108" w:hanging="357"/>
        <w:contextualSpacing w:val="0"/>
        <w:jc w:val="both"/>
        <w:rPr>
          <w:rFonts w:ascii="Times New Roman" w:hAnsi="Times New Roman" w:cs="Times New Roman"/>
        </w:rPr>
      </w:pPr>
      <w:r w:rsidRPr="00465724">
        <w:rPr>
          <w:rFonts w:ascii="Times New Roman" w:hAnsi="Times New Roman" w:cs="Times New Roman"/>
        </w:rPr>
        <w:t>imaju registrirano sjedište odnosno prebivalište na području Općine Vrbanja</w:t>
      </w:r>
      <w:r>
        <w:rPr>
          <w:rStyle w:val="Referencafusnote"/>
          <w:rFonts w:ascii="Times New Roman" w:hAnsi="Times New Roman" w:cs="Times New Roman"/>
        </w:rPr>
        <w:footnoteReference w:id="1"/>
      </w:r>
      <w:r w:rsidRPr="00465724">
        <w:rPr>
          <w:rFonts w:ascii="Times New Roman" w:hAnsi="Times New Roman" w:cs="Times New Roman"/>
        </w:rPr>
        <w:t>,</w:t>
      </w:r>
    </w:p>
    <w:p w14:paraId="4159F86E" w14:textId="77777777" w:rsidR="0056694F" w:rsidRDefault="0056694F" w:rsidP="004961F7">
      <w:pPr>
        <w:pStyle w:val="Odlomakpopisa"/>
        <w:numPr>
          <w:ilvl w:val="0"/>
          <w:numId w:val="16"/>
        </w:numPr>
        <w:spacing w:after="0" w:line="276" w:lineRule="auto"/>
        <w:ind w:left="1066" w:right="108" w:hanging="357"/>
        <w:contextualSpacing w:val="0"/>
        <w:jc w:val="both"/>
        <w:rPr>
          <w:rFonts w:ascii="Times New Roman" w:hAnsi="Times New Roman" w:cs="Times New Roman"/>
        </w:rPr>
      </w:pPr>
      <w:r w:rsidRPr="00465724">
        <w:rPr>
          <w:rFonts w:ascii="Times New Roman" w:hAnsi="Times New Roman" w:cs="Times New Roman"/>
        </w:rPr>
        <w:t>imaju podmirene obveze prema zaposlenicima,</w:t>
      </w:r>
    </w:p>
    <w:p w14:paraId="339C6453" w14:textId="77777777" w:rsidR="0056694F" w:rsidRDefault="0056694F" w:rsidP="004961F7">
      <w:pPr>
        <w:pStyle w:val="Odlomakpopisa"/>
        <w:numPr>
          <w:ilvl w:val="0"/>
          <w:numId w:val="16"/>
        </w:numPr>
        <w:spacing w:after="0" w:line="276" w:lineRule="auto"/>
        <w:ind w:left="1066" w:right="108" w:hanging="357"/>
        <w:contextualSpacing w:val="0"/>
        <w:jc w:val="both"/>
        <w:rPr>
          <w:rFonts w:ascii="Times New Roman" w:hAnsi="Times New Roman" w:cs="Times New Roman"/>
        </w:rPr>
      </w:pPr>
      <w:r w:rsidRPr="00465724">
        <w:rPr>
          <w:rFonts w:ascii="Times New Roman" w:hAnsi="Times New Roman" w:cs="Times New Roman"/>
        </w:rPr>
        <w:t>imaju najmanje jednog (1) zaposlenog na neodređeno vrijeme s punim radnim vremenom, uključujući vlasnika/</w:t>
      </w:r>
      <w:proofErr w:type="spellStart"/>
      <w:r w:rsidRPr="00465724">
        <w:rPr>
          <w:rFonts w:ascii="Times New Roman" w:hAnsi="Times New Roman" w:cs="Times New Roman"/>
        </w:rPr>
        <w:t>icu</w:t>
      </w:r>
      <w:proofErr w:type="spellEnd"/>
      <w:r w:rsidRPr="00465724">
        <w:rPr>
          <w:rFonts w:ascii="Times New Roman" w:hAnsi="Times New Roman" w:cs="Times New Roman"/>
        </w:rPr>
        <w:t xml:space="preserve"> (osim ako pojedinom mjerom nije drukčije određeno),</w:t>
      </w:r>
    </w:p>
    <w:p w14:paraId="11C1838B" w14:textId="77777777" w:rsidR="0056694F" w:rsidRDefault="0056694F" w:rsidP="004961F7">
      <w:pPr>
        <w:pStyle w:val="Odlomakpopisa"/>
        <w:numPr>
          <w:ilvl w:val="0"/>
          <w:numId w:val="16"/>
        </w:numPr>
        <w:spacing w:after="0" w:line="276" w:lineRule="auto"/>
        <w:ind w:left="1066" w:right="108" w:hanging="357"/>
        <w:contextualSpacing w:val="0"/>
        <w:jc w:val="both"/>
        <w:rPr>
          <w:rFonts w:ascii="Times New Roman" w:hAnsi="Times New Roman" w:cs="Times New Roman"/>
        </w:rPr>
      </w:pPr>
      <w:r w:rsidRPr="00465724">
        <w:rPr>
          <w:rFonts w:ascii="Times New Roman" w:hAnsi="Times New Roman" w:cs="Times New Roman"/>
        </w:rPr>
        <w:t>prijavljuju troškove koji su nastali u tekućoj godini,</w:t>
      </w:r>
    </w:p>
    <w:p w14:paraId="47E03899" w14:textId="77777777" w:rsidR="0056694F" w:rsidRDefault="0056694F" w:rsidP="004961F7">
      <w:pPr>
        <w:pStyle w:val="Odlomakpopisa"/>
        <w:numPr>
          <w:ilvl w:val="0"/>
          <w:numId w:val="16"/>
        </w:numPr>
        <w:spacing w:after="0" w:line="276" w:lineRule="auto"/>
        <w:ind w:left="1066" w:right="108" w:hanging="357"/>
        <w:contextualSpacing w:val="0"/>
        <w:jc w:val="both"/>
        <w:rPr>
          <w:rFonts w:ascii="Times New Roman" w:hAnsi="Times New Roman" w:cs="Times New Roman"/>
        </w:rPr>
      </w:pPr>
      <w:r w:rsidRPr="00465724">
        <w:rPr>
          <w:rFonts w:ascii="Times New Roman" w:hAnsi="Times New Roman" w:cs="Times New Roman"/>
        </w:rPr>
        <w:t>nemaju dugovanja, odnosno nepodmirenih obveza prema Općini Vrbanja,</w:t>
      </w:r>
    </w:p>
    <w:p w14:paraId="7FE81BE5" w14:textId="77777777" w:rsidR="0056694F" w:rsidRPr="00E96005" w:rsidRDefault="0056694F" w:rsidP="004961F7">
      <w:pPr>
        <w:pStyle w:val="Odlomakpopisa"/>
        <w:numPr>
          <w:ilvl w:val="0"/>
          <w:numId w:val="16"/>
        </w:numPr>
        <w:spacing w:line="276" w:lineRule="auto"/>
        <w:ind w:left="1066" w:right="108" w:hanging="357"/>
        <w:contextualSpacing w:val="0"/>
        <w:jc w:val="both"/>
        <w:rPr>
          <w:rFonts w:ascii="Times New Roman" w:hAnsi="Times New Roman" w:cs="Times New Roman"/>
        </w:rPr>
      </w:pPr>
      <w:r w:rsidRPr="0056694F">
        <w:rPr>
          <w:rFonts w:ascii="Times New Roman" w:hAnsi="Times New Roman" w:cs="Times New Roman"/>
        </w:rPr>
        <w:t>nisu blokirani, u stečaju, postupku predstečajne nagodbe, odnosno nisu u postupku likvidacije.</w:t>
      </w:r>
    </w:p>
    <w:p w14:paraId="068329FD" w14:textId="77777777" w:rsidR="008C6AFF" w:rsidRDefault="0056694F" w:rsidP="004961F7">
      <w:pPr>
        <w:pStyle w:val="Tijeloteksta"/>
        <w:numPr>
          <w:ilvl w:val="0"/>
          <w:numId w:val="14"/>
        </w:numPr>
        <w:spacing w:after="240" w:line="276" w:lineRule="auto"/>
        <w:ind w:right="108"/>
        <w:jc w:val="both"/>
        <w:rPr>
          <w:rFonts w:ascii="Times New Roman" w:hAnsi="Times New Roman" w:cs="Times New Roman"/>
          <w:b/>
          <w:sz w:val="22"/>
          <w:szCs w:val="22"/>
        </w:rPr>
      </w:pPr>
      <w:r>
        <w:rPr>
          <w:rFonts w:ascii="Times New Roman" w:hAnsi="Times New Roman" w:cs="Times New Roman"/>
          <w:sz w:val="22"/>
          <w:szCs w:val="22"/>
        </w:rPr>
        <w:t>Za korisnike</w:t>
      </w:r>
      <w:r w:rsidR="00134108">
        <w:rPr>
          <w:rFonts w:ascii="Times New Roman" w:hAnsi="Times New Roman" w:cs="Times New Roman"/>
          <w:sz w:val="22"/>
          <w:szCs w:val="22"/>
        </w:rPr>
        <w:t xml:space="preserve"> mjera koji su u sustavu PDV-a, </w:t>
      </w:r>
      <w:r>
        <w:rPr>
          <w:rFonts w:ascii="Times New Roman" w:hAnsi="Times New Roman" w:cs="Times New Roman"/>
          <w:sz w:val="22"/>
          <w:szCs w:val="22"/>
        </w:rPr>
        <w:t>troškovi PDV-a nisu prihvatljivi trošak za odobravanje potpora.</w:t>
      </w:r>
    </w:p>
    <w:p w14:paraId="70EE83E2" w14:textId="77777777" w:rsidR="004B4207" w:rsidRPr="008C6AFF" w:rsidRDefault="004B4207" w:rsidP="004961F7">
      <w:pPr>
        <w:pStyle w:val="Tijeloteksta"/>
        <w:numPr>
          <w:ilvl w:val="0"/>
          <w:numId w:val="14"/>
        </w:numPr>
        <w:spacing w:line="276" w:lineRule="auto"/>
        <w:ind w:right="108"/>
        <w:jc w:val="both"/>
        <w:rPr>
          <w:rFonts w:ascii="Times New Roman" w:hAnsi="Times New Roman" w:cs="Times New Roman"/>
          <w:b/>
          <w:sz w:val="22"/>
          <w:szCs w:val="22"/>
        </w:rPr>
      </w:pPr>
      <w:r w:rsidRPr="008C6AFF">
        <w:rPr>
          <w:rFonts w:ascii="Times New Roman" w:hAnsi="Times New Roman" w:cs="Times New Roman"/>
          <w:i/>
          <w:sz w:val="22"/>
          <w:szCs w:val="22"/>
        </w:rPr>
        <w:t xml:space="preserve">Pravo na potporu ne može ostvariti načelnik Općine Vrbanja i članovi Stručnog povjerenstva za ocjenu prijava za dodjelu potpora. </w:t>
      </w:r>
    </w:p>
    <w:p w14:paraId="09465F0E" w14:textId="77777777" w:rsidR="007D034B" w:rsidRDefault="007D034B" w:rsidP="007D034B">
      <w:pPr>
        <w:pStyle w:val="Odlomakpopisa"/>
        <w:spacing w:line="276" w:lineRule="auto"/>
        <w:ind w:left="0"/>
        <w:contextualSpacing w:val="0"/>
        <w:jc w:val="both"/>
        <w:rPr>
          <w:rFonts w:ascii="Times New Roman" w:hAnsi="Times New Roman" w:cs="Times New Roman"/>
        </w:rPr>
      </w:pPr>
    </w:p>
    <w:p w14:paraId="6BB94991" w14:textId="77777777" w:rsidR="00104838" w:rsidRDefault="00104838" w:rsidP="00104838">
      <w:pPr>
        <w:pStyle w:val="Odlomakpopisa"/>
        <w:spacing w:after="0" w:line="276" w:lineRule="auto"/>
        <w:ind w:left="0"/>
        <w:contextualSpacing w:val="0"/>
        <w:jc w:val="center"/>
        <w:rPr>
          <w:rFonts w:ascii="Times New Roman" w:hAnsi="Times New Roman" w:cs="Times New Roman"/>
          <w:b/>
        </w:rPr>
      </w:pPr>
      <w:r>
        <w:rPr>
          <w:rFonts w:ascii="Times New Roman" w:hAnsi="Times New Roman" w:cs="Times New Roman"/>
          <w:b/>
        </w:rPr>
        <w:t xml:space="preserve">Članak 3. </w:t>
      </w:r>
    </w:p>
    <w:p w14:paraId="3E482355" w14:textId="77777777" w:rsidR="00104838" w:rsidRDefault="00104838" w:rsidP="00104838">
      <w:pPr>
        <w:pStyle w:val="Odlomakpopisa"/>
        <w:spacing w:after="0" w:line="276" w:lineRule="auto"/>
        <w:ind w:left="0"/>
        <w:contextualSpacing w:val="0"/>
        <w:jc w:val="center"/>
        <w:rPr>
          <w:rFonts w:ascii="Times New Roman" w:hAnsi="Times New Roman" w:cs="Times New Roman"/>
          <w:b/>
        </w:rPr>
      </w:pPr>
      <w:r>
        <w:rPr>
          <w:rFonts w:ascii="Times New Roman" w:hAnsi="Times New Roman" w:cs="Times New Roman"/>
          <w:b/>
        </w:rPr>
        <w:t>Namjena bespovratnih sredstava</w:t>
      </w:r>
    </w:p>
    <w:p w14:paraId="70803DD5" w14:textId="77777777" w:rsidR="00104838" w:rsidRDefault="00104838" w:rsidP="00104838">
      <w:pPr>
        <w:pStyle w:val="Odlomakpopisa"/>
        <w:spacing w:after="0" w:line="276" w:lineRule="auto"/>
        <w:ind w:left="0"/>
        <w:contextualSpacing w:val="0"/>
        <w:jc w:val="center"/>
        <w:rPr>
          <w:rFonts w:ascii="Times New Roman" w:hAnsi="Times New Roman" w:cs="Times New Roman"/>
          <w:b/>
        </w:rPr>
      </w:pPr>
    </w:p>
    <w:p w14:paraId="02D0F8F0" w14:textId="77777777" w:rsidR="00104838" w:rsidRDefault="00104838" w:rsidP="004961F7">
      <w:pPr>
        <w:pStyle w:val="Odlomakpopisa"/>
        <w:numPr>
          <w:ilvl w:val="0"/>
          <w:numId w:val="18"/>
        </w:numPr>
        <w:spacing w:after="0" w:line="276" w:lineRule="auto"/>
        <w:contextualSpacing w:val="0"/>
        <w:jc w:val="both"/>
        <w:rPr>
          <w:rFonts w:ascii="Times New Roman" w:hAnsi="Times New Roman" w:cs="Times New Roman"/>
        </w:rPr>
      </w:pPr>
      <w:r>
        <w:rPr>
          <w:rFonts w:ascii="Times New Roman" w:hAnsi="Times New Roman" w:cs="Times New Roman"/>
        </w:rPr>
        <w:t>Potpore koje će se dodjeljivati putem ovog Javnog poziva namijenjene su ostvarenju sljedećih ciljeva:</w:t>
      </w:r>
    </w:p>
    <w:p w14:paraId="25EAB9AC" w14:textId="77777777" w:rsidR="00104838" w:rsidRDefault="00104838" w:rsidP="004961F7">
      <w:pPr>
        <w:pStyle w:val="Odlomakpopisa"/>
        <w:numPr>
          <w:ilvl w:val="0"/>
          <w:numId w:val="16"/>
        </w:numPr>
        <w:spacing w:after="0" w:line="276" w:lineRule="auto"/>
        <w:contextualSpacing w:val="0"/>
        <w:jc w:val="both"/>
        <w:rPr>
          <w:rFonts w:ascii="Times New Roman" w:hAnsi="Times New Roman" w:cs="Times New Roman"/>
        </w:rPr>
      </w:pPr>
      <w:r>
        <w:rPr>
          <w:rFonts w:ascii="Times New Roman" w:hAnsi="Times New Roman" w:cs="Times New Roman"/>
        </w:rPr>
        <w:t xml:space="preserve">podizanje razine poduzetničkih znanja i vještina, </w:t>
      </w:r>
    </w:p>
    <w:p w14:paraId="38E1D4F4" w14:textId="77777777" w:rsidR="00104838" w:rsidRDefault="00104838" w:rsidP="004961F7">
      <w:pPr>
        <w:pStyle w:val="Odlomakpopisa"/>
        <w:numPr>
          <w:ilvl w:val="0"/>
          <w:numId w:val="16"/>
        </w:numPr>
        <w:spacing w:after="0" w:line="276" w:lineRule="auto"/>
        <w:contextualSpacing w:val="0"/>
        <w:jc w:val="both"/>
        <w:rPr>
          <w:rFonts w:ascii="Times New Roman" w:hAnsi="Times New Roman" w:cs="Times New Roman"/>
        </w:rPr>
      </w:pPr>
      <w:r>
        <w:rPr>
          <w:rFonts w:ascii="Times New Roman" w:hAnsi="Times New Roman" w:cs="Times New Roman"/>
        </w:rPr>
        <w:t xml:space="preserve">rast i razvoj mikro poduzetništva, </w:t>
      </w:r>
    </w:p>
    <w:p w14:paraId="4AB35A79" w14:textId="77777777" w:rsidR="00104838" w:rsidRDefault="00104838" w:rsidP="004961F7">
      <w:pPr>
        <w:pStyle w:val="Odlomakpopisa"/>
        <w:numPr>
          <w:ilvl w:val="0"/>
          <w:numId w:val="16"/>
        </w:numPr>
        <w:spacing w:after="0" w:line="276" w:lineRule="auto"/>
        <w:contextualSpacing w:val="0"/>
        <w:jc w:val="both"/>
        <w:rPr>
          <w:rFonts w:ascii="Times New Roman" w:hAnsi="Times New Roman" w:cs="Times New Roman"/>
        </w:rPr>
      </w:pPr>
      <w:r>
        <w:rPr>
          <w:rFonts w:ascii="Times New Roman" w:hAnsi="Times New Roman" w:cs="Times New Roman"/>
        </w:rPr>
        <w:t>povećanje investicijskih ulaganja poduzetnika uz rast zaposlenosti i poboljšanje uvjeta za financiranje poduzetnika,</w:t>
      </w:r>
    </w:p>
    <w:p w14:paraId="5DA2B8E2" w14:textId="77777777" w:rsidR="00104838" w:rsidRDefault="00104838" w:rsidP="004961F7">
      <w:pPr>
        <w:pStyle w:val="Odlomakpopisa"/>
        <w:numPr>
          <w:ilvl w:val="0"/>
          <w:numId w:val="16"/>
        </w:numPr>
        <w:spacing w:after="0" w:line="276" w:lineRule="auto"/>
        <w:contextualSpacing w:val="0"/>
        <w:jc w:val="both"/>
        <w:rPr>
          <w:rFonts w:ascii="Times New Roman" w:hAnsi="Times New Roman" w:cs="Times New Roman"/>
        </w:rPr>
      </w:pPr>
      <w:r>
        <w:rPr>
          <w:rFonts w:ascii="Times New Roman" w:hAnsi="Times New Roman" w:cs="Times New Roman"/>
        </w:rPr>
        <w:t>jačanje konkurentnog nastupa poduzetnika na tržištu,</w:t>
      </w:r>
    </w:p>
    <w:p w14:paraId="469BA9A4" w14:textId="77777777" w:rsidR="00104838" w:rsidRDefault="00104838" w:rsidP="004961F7">
      <w:pPr>
        <w:pStyle w:val="Odlomakpopisa"/>
        <w:numPr>
          <w:ilvl w:val="0"/>
          <w:numId w:val="16"/>
        </w:numPr>
        <w:spacing w:after="0" w:line="276" w:lineRule="auto"/>
        <w:contextualSpacing w:val="0"/>
        <w:jc w:val="both"/>
        <w:rPr>
          <w:rFonts w:ascii="Times New Roman" w:hAnsi="Times New Roman" w:cs="Times New Roman"/>
        </w:rPr>
      </w:pPr>
      <w:r>
        <w:rPr>
          <w:rFonts w:ascii="Times New Roman" w:hAnsi="Times New Roman" w:cs="Times New Roman"/>
        </w:rPr>
        <w:t>poticanje zapošljavanja nove radne snage,</w:t>
      </w:r>
    </w:p>
    <w:p w14:paraId="5CC7D5DD" w14:textId="77777777" w:rsidR="00104838" w:rsidRPr="00E96005" w:rsidRDefault="00104838" w:rsidP="004961F7">
      <w:pPr>
        <w:pStyle w:val="Odlomakpopisa"/>
        <w:numPr>
          <w:ilvl w:val="0"/>
          <w:numId w:val="16"/>
        </w:numPr>
        <w:spacing w:line="276" w:lineRule="auto"/>
        <w:contextualSpacing w:val="0"/>
        <w:jc w:val="both"/>
        <w:rPr>
          <w:rFonts w:ascii="Times New Roman" w:hAnsi="Times New Roman" w:cs="Times New Roman"/>
        </w:rPr>
      </w:pPr>
      <w:r w:rsidRPr="00652444">
        <w:rPr>
          <w:rFonts w:ascii="Times New Roman" w:hAnsi="Times New Roman" w:cs="Times New Roman"/>
        </w:rPr>
        <w:t>podizanje kvalitete života i omogućavanje širenja poslovanja.</w:t>
      </w:r>
    </w:p>
    <w:p w14:paraId="79645E97" w14:textId="77777777" w:rsidR="00104838" w:rsidRDefault="00104838" w:rsidP="004961F7">
      <w:pPr>
        <w:pStyle w:val="Odlomakpopisa"/>
        <w:numPr>
          <w:ilvl w:val="0"/>
          <w:numId w:val="18"/>
        </w:numPr>
        <w:spacing w:after="0" w:line="276" w:lineRule="auto"/>
        <w:jc w:val="both"/>
        <w:rPr>
          <w:rFonts w:ascii="Times New Roman" w:hAnsi="Times New Roman" w:cs="Times New Roman"/>
        </w:rPr>
      </w:pPr>
      <w:r>
        <w:rPr>
          <w:rFonts w:ascii="Times New Roman" w:hAnsi="Times New Roman" w:cs="Times New Roman"/>
        </w:rPr>
        <w:t>Ciljevi se ostvaruju primjenom mjera usmjerenih jačanju konkurentnosti poduzetnika, korištenju potporne infrastrukture za realizaciju poduzetničkih poduhvata, razvoju financijskih mjera potpore poduzetništvu, te ostvarivanju stručnog obrazovanja i podizanju kvalitete u poduzetništvu.</w:t>
      </w:r>
    </w:p>
    <w:p w14:paraId="1A8DC8DC" w14:textId="77777777" w:rsidR="00104838" w:rsidRPr="00104838" w:rsidRDefault="00104838" w:rsidP="00104838">
      <w:pPr>
        <w:spacing w:line="276" w:lineRule="auto"/>
        <w:jc w:val="both"/>
        <w:rPr>
          <w:rFonts w:ascii="Times New Roman" w:hAnsi="Times New Roman" w:cs="Times New Roman"/>
        </w:rPr>
      </w:pPr>
    </w:p>
    <w:p w14:paraId="4C5F5917" w14:textId="77777777" w:rsidR="004B4207" w:rsidRDefault="00DA2F25" w:rsidP="004B4207">
      <w:pPr>
        <w:pStyle w:val="Odlomakpopisa"/>
        <w:spacing w:after="0" w:line="276" w:lineRule="auto"/>
        <w:ind w:left="0"/>
        <w:contextualSpacing w:val="0"/>
        <w:jc w:val="center"/>
        <w:rPr>
          <w:rFonts w:ascii="Times New Roman" w:hAnsi="Times New Roman" w:cs="Times New Roman"/>
          <w:b/>
        </w:rPr>
      </w:pPr>
      <w:r>
        <w:rPr>
          <w:rFonts w:ascii="Times New Roman" w:hAnsi="Times New Roman" w:cs="Times New Roman"/>
          <w:b/>
        </w:rPr>
        <w:t>Č</w:t>
      </w:r>
      <w:r w:rsidR="00104838">
        <w:rPr>
          <w:rFonts w:ascii="Times New Roman" w:hAnsi="Times New Roman" w:cs="Times New Roman"/>
          <w:b/>
        </w:rPr>
        <w:t>lanak 4</w:t>
      </w:r>
      <w:r w:rsidR="004B4207">
        <w:rPr>
          <w:rFonts w:ascii="Times New Roman" w:hAnsi="Times New Roman" w:cs="Times New Roman"/>
          <w:b/>
        </w:rPr>
        <w:t>.</w:t>
      </w:r>
    </w:p>
    <w:p w14:paraId="00E9B7E7" w14:textId="77777777" w:rsidR="004B4207" w:rsidRDefault="004B4207" w:rsidP="004B4207">
      <w:pPr>
        <w:pStyle w:val="Odlomakpopisa"/>
        <w:spacing w:after="0" w:line="276" w:lineRule="auto"/>
        <w:ind w:left="0"/>
        <w:contextualSpacing w:val="0"/>
        <w:jc w:val="center"/>
        <w:rPr>
          <w:rFonts w:ascii="Times New Roman" w:hAnsi="Times New Roman" w:cs="Times New Roman"/>
          <w:b/>
        </w:rPr>
      </w:pPr>
      <w:r>
        <w:rPr>
          <w:rFonts w:ascii="Times New Roman" w:hAnsi="Times New Roman" w:cs="Times New Roman"/>
          <w:b/>
        </w:rPr>
        <w:t>Prihvatljivo područje i razdoblje provedbe</w:t>
      </w:r>
    </w:p>
    <w:p w14:paraId="2140C5A7" w14:textId="77777777" w:rsidR="004B4207" w:rsidRPr="004B4207" w:rsidRDefault="004B4207" w:rsidP="004B4207">
      <w:pPr>
        <w:pStyle w:val="Odlomakpopisa"/>
        <w:spacing w:after="0" w:line="276" w:lineRule="auto"/>
        <w:ind w:left="0"/>
        <w:contextualSpacing w:val="0"/>
        <w:jc w:val="center"/>
        <w:rPr>
          <w:rFonts w:ascii="Times New Roman" w:hAnsi="Times New Roman" w:cs="Times New Roman"/>
          <w:b/>
        </w:rPr>
      </w:pPr>
    </w:p>
    <w:p w14:paraId="4CEB5C01" w14:textId="77777777" w:rsidR="007D034B" w:rsidRDefault="004B4207" w:rsidP="004961F7">
      <w:pPr>
        <w:pStyle w:val="Odlomakpopisa"/>
        <w:numPr>
          <w:ilvl w:val="0"/>
          <w:numId w:val="6"/>
        </w:numPr>
        <w:spacing w:line="276" w:lineRule="auto"/>
        <w:contextualSpacing w:val="0"/>
        <w:jc w:val="both"/>
        <w:rPr>
          <w:rFonts w:ascii="Times New Roman" w:hAnsi="Times New Roman" w:cs="Times New Roman"/>
        </w:rPr>
      </w:pPr>
      <w:r>
        <w:rPr>
          <w:rFonts w:ascii="Times New Roman" w:hAnsi="Times New Roman" w:cs="Times New Roman"/>
        </w:rPr>
        <w:t>Pravo na potporu mogu ostvariti isključivo projekti koji se provode na području Općine Vrbanja.</w:t>
      </w:r>
    </w:p>
    <w:p w14:paraId="7C356A83" w14:textId="48FAF29B" w:rsidR="005746B1" w:rsidRPr="00DA2F25" w:rsidRDefault="004B4207" w:rsidP="004961F7">
      <w:pPr>
        <w:pStyle w:val="Odlomakpopisa"/>
        <w:numPr>
          <w:ilvl w:val="0"/>
          <w:numId w:val="6"/>
        </w:numPr>
        <w:spacing w:line="276" w:lineRule="auto"/>
        <w:contextualSpacing w:val="0"/>
        <w:jc w:val="both"/>
        <w:rPr>
          <w:rFonts w:ascii="Times New Roman" w:hAnsi="Times New Roman" w:cs="Times New Roman"/>
        </w:rPr>
      </w:pPr>
      <w:r w:rsidRPr="005746B1">
        <w:rPr>
          <w:rFonts w:ascii="Times New Roman" w:hAnsi="Times New Roman" w:cs="Times New Roman"/>
          <w:i/>
        </w:rPr>
        <w:t xml:space="preserve">Prihvatljivo razdoblje nastanka troška je od 1. </w:t>
      </w:r>
      <w:r>
        <w:rPr>
          <w:rFonts w:ascii="Times New Roman" w:hAnsi="Times New Roman" w:cs="Times New Roman"/>
          <w:i/>
        </w:rPr>
        <w:t xml:space="preserve">siječnja </w:t>
      </w:r>
      <w:r w:rsidRPr="002E5E69">
        <w:rPr>
          <w:rFonts w:ascii="Times New Roman" w:hAnsi="Times New Roman" w:cs="Times New Roman"/>
          <w:i/>
        </w:rPr>
        <w:t>202</w:t>
      </w:r>
      <w:r w:rsidR="00E31559">
        <w:rPr>
          <w:rFonts w:ascii="Times New Roman" w:hAnsi="Times New Roman" w:cs="Times New Roman"/>
          <w:i/>
        </w:rPr>
        <w:t>6</w:t>
      </w:r>
      <w:r w:rsidRPr="002E5E69">
        <w:rPr>
          <w:rFonts w:ascii="Times New Roman" w:hAnsi="Times New Roman" w:cs="Times New Roman"/>
          <w:i/>
        </w:rPr>
        <w:t xml:space="preserve">. </w:t>
      </w:r>
      <w:r w:rsidR="00C67D55" w:rsidRPr="002E5E69">
        <w:rPr>
          <w:rFonts w:ascii="Times New Roman" w:hAnsi="Times New Roman" w:cs="Times New Roman"/>
          <w:i/>
        </w:rPr>
        <w:t>godine do 31</w:t>
      </w:r>
      <w:r w:rsidR="00A44DEC">
        <w:rPr>
          <w:rFonts w:ascii="Times New Roman" w:hAnsi="Times New Roman" w:cs="Times New Roman"/>
          <w:i/>
        </w:rPr>
        <w:t>. listopada  202</w:t>
      </w:r>
      <w:r w:rsidR="00E31559">
        <w:rPr>
          <w:rFonts w:ascii="Times New Roman" w:hAnsi="Times New Roman" w:cs="Times New Roman"/>
          <w:i/>
        </w:rPr>
        <w:t>6</w:t>
      </w:r>
      <w:r w:rsidRPr="002E5E69">
        <w:rPr>
          <w:rFonts w:ascii="Times New Roman" w:hAnsi="Times New Roman" w:cs="Times New Roman"/>
          <w:i/>
        </w:rPr>
        <w:t>. godine,</w:t>
      </w:r>
      <w:r w:rsidR="003F2B3C" w:rsidRPr="002E5E69">
        <w:rPr>
          <w:rFonts w:ascii="Times New Roman" w:hAnsi="Times New Roman" w:cs="Times New Roman"/>
          <w:i/>
        </w:rPr>
        <w:t xml:space="preserve"> a dokazi</w:t>
      </w:r>
      <w:r w:rsidRPr="002E5E69">
        <w:rPr>
          <w:rFonts w:ascii="Times New Roman" w:hAnsi="Times New Roman" w:cs="Times New Roman"/>
          <w:i/>
        </w:rPr>
        <w:t xml:space="preserve"> o utrošku sredstava</w:t>
      </w:r>
      <w:r w:rsidR="003F2B3C" w:rsidRPr="002E5E69">
        <w:rPr>
          <w:rFonts w:ascii="Times New Roman" w:hAnsi="Times New Roman" w:cs="Times New Roman"/>
          <w:i/>
        </w:rPr>
        <w:t xml:space="preserve"> (račun i bankarski izvod) dostavljaju se najkasnije</w:t>
      </w:r>
      <w:r w:rsidRPr="002E5E69">
        <w:rPr>
          <w:rFonts w:ascii="Times New Roman" w:hAnsi="Times New Roman" w:cs="Times New Roman"/>
          <w:i/>
        </w:rPr>
        <w:t xml:space="preserve"> do </w:t>
      </w:r>
      <w:r w:rsidR="00C67D55" w:rsidRPr="002E5E69">
        <w:rPr>
          <w:rFonts w:ascii="Times New Roman" w:hAnsi="Times New Roman" w:cs="Times New Roman"/>
          <w:i/>
        </w:rPr>
        <w:t>30</w:t>
      </w:r>
      <w:r w:rsidR="00A44DEC">
        <w:rPr>
          <w:rFonts w:ascii="Times New Roman" w:hAnsi="Times New Roman" w:cs="Times New Roman"/>
          <w:i/>
        </w:rPr>
        <w:t>. studenog 202</w:t>
      </w:r>
      <w:r w:rsidR="00E31559">
        <w:rPr>
          <w:rFonts w:ascii="Times New Roman" w:hAnsi="Times New Roman" w:cs="Times New Roman"/>
          <w:i/>
        </w:rPr>
        <w:t>6</w:t>
      </w:r>
      <w:r w:rsidRPr="002E5E69">
        <w:rPr>
          <w:rFonts w:ascii="Times New Roman" w:hAnsi="Times New Roman" w:cs="Times New Roman"/>
          <w:i/>
        </w:rPr>
        <w:t>. godine.</w:t>
      </w:r>
    </w:p>
    <w:p w14:paraId="28442B83" w14:textId="77777777" w:rsidR="005746B1" w:rsidRDefault="005746B1" w:rsidP="005746B1">
      <w:pPr>
        <w:pStyle w:val="Odlomakpopisa"/>
        <w:spacing w:line="276" w:lineRule="auto"/>
        <w:ind w:left="0"/>
        <w:jc w:val="both"/>
        <w:rPr>
          <w:rFonts w:ascii="Times New Roman" w:hAnsi="Times New Roman" w:cs="Times New Roman"/>
        </w:rPr>
      </w:pPr>
    </w:p>
    <w:p w14:paraId="5A46073F" w14:textId="77777777" w:rsidR="00AE4188" w:rsidRDefault="00AE4188" w:rsidP="005746B1">
      <w:pPr>
        <w:pStyle w:val="Odlomakpopisa"/>
        <w:spacing w:line="276" w:lineRule="auto"/>
        <w:ind w:left="0"/>
        <w:jc w:val="both"/>
        <w:rPr>
          <w:rFonts w:ascii="Times New Roman" w:hAnsi="Times New Roman" w:cs="Times New Roman"/>
        </w:rPr>
      </w:pPr>
    </w:p>
    <w:p w14:paraId="31B1DA45" w14:textId="77777777" w:rsidR="009C7A97" w:rsidRDefault="009C7A97" w:rsidP="005746B1">
      <w:pPr>
        <w:pStyle w:val="Odlomakpopisa"/>
        <w:spacing w:line="276" w:lineRule="auto"/>
        <w:ind w:left="0"/>
        <w:jc w:val="both"/>
        <w:rPr>
          <w:rFonts w:ascii="Times New Roman" w:hAnsi="Times New Roman" w:cs="Times New Roman"/>
        </w:rPr>
      </w:pPr>
    </w:p>
    <w:p w14:paraId="5B079ED3" w14:textId="77777777" w:rsidR="009C7A97" w:rsidRDefault="009C7A97" w:rsidP="005746B1">
      <w:pPr>
        <w:pStyle w:val="Odlomakpopisa"/>
        <w:spacing w:line="276" w:lineRule="auto"/>
        <w:ind w:left="0"/>
        <w:jc w:val="both"/>
        <w:rPr>
          <w:rFonts w:ascii="Times New Roman" w:hAnsi="Times New Roman" w:cs="Times New Roman"/>
        </w:rPr>
      </w:pPr>
    </w:p>
    <w:p w14:paraId="4B90E0BD" w14:textId="77777777" w:rsidR="00AE4188" w:rsidRDefault="00AE4188" w:rsidP="005746B1">
      <w:pPr>
        <w:pStyle w:val="Odlomakpopisa"/>
        <w:spacing w:line="276" w:lineRule="auto"/>
        <w:ind w:left="0"/>
        <w:jc w:val="both"/>
        <w:rPr>
          <w:rFonts w:ascii="Times New Roman" w:hAnsi="Times New Roman" w:cs="Times New Roman"/>
        </w:rPr>
      </w:pPr>
    </w:p>
    <w:p w14:paraId="100A9F3C" w14:textId="77777777" w:rsidR="005746B1" w:rsidRPr="00C140CE" w:rsidRDefault="00DA2F25" w:rsidP="00DA2F25">
      <w:pPr>
        <w:pStyle w:val="Odlomakpopisa"/>
        <w:spacing w:after="0" w:line="276" w:lineRule="auto"/>
        <w:ind w:left="0"/>
        <w:contextualSpacing w:val="0"/>
        <w:jc w:val="center"/>
        <w:rPr>
          <w:rFonts w:ascii="Times New Roman" w:hAnsi="Times New Roman" w:cs="Times New Roman"/>
          <w:b/>
        </w:rPr>
      </w:pPr>
      <w:r>
        <w:rPr>
          <w:rFonts w:ascii="Times New Roman" w:hAnsi="Times New Roman" w:cs="Times New Roman"/>
          <w:b/>
        </w:rPr>
        <w:lastRenderedPageBreak/>
        <w:t xml:space="preserve">Članak </w:t>
      </w:r>
      <w:r w:rsidR="003F2B3C">
        <w:rPr>
          <w:rFonts w:ascii="Times New Roman" w:hAnsi="Times New Roman" w:cs="Times New Roman"/>
          <w:b/>
        </w:rPr>
        <w:t>5</w:t>
      </w:r>
      <w:r w:rsidR="005746B1" w:rsidRPr="00C140CE">
        <w:rPr>
          <w:rFonts w:ascii="Times New Roman" w:hAnsi="Times New Roman" w:cs="Times New Roman"/>
          <w:b/>
        </w:rPr>
        <w:t>.</w:t>
      </w:r>
    </w:p>
    <w:p w14:paraId="028B7BD8" w14:textId="77777777" w:rsidR="005746B1" w:rsidRDefault="005746B1" w:rsidP="005746B1">
      <w:pPr>
        <w:pStyle w:val="Odlomakpopisa"/>
        <w:spacing w:line="276" w:lineRule="auto"/>
        <w:ind w:left="0"/>
        <w:jc w:val="center"/>
        <w:rPr>
          <w:rFonts w:ascii="Times New Roman" w:hAnsi="Times New Roman" w:cs="Times New Roman"/>
          <w:b/>
        </w:rPr>
      </w:pPr>
      <w:r w:rsidRPr="00C140CE">
        <w:rPr>
          <w:rFonts w:ascii="Times New Roman" w:hAnsi="Times New Roman" w:cs="Times New Roman"/>
          <w:b/>
        </w:rPr>
        <w:t>Kriteriji za isključenje prijavitelja</w:t>
      </w:r>
    </w:p>
    <w:p w14:paraId="3C1AC60A" w14:textId="77777777" w:rsidR="00DA2F25" w:rsidRPr="00332DE9" w:rsidRDefault="00DA2F25" w:rsidP="00DA2F25">
      <w:pPr>
        <w:pStyle w:val="Odlomakpopisa"/>
        <w:spacing w:after="0" w:line="276" w:lineRule="auto"/>
        <w:ind w:left="0"/>
        <w:jc w:val="center"/>
        <w:rPr>
          <w:rFonts w:ascii="Times New Roman" w:hAnsi="Times New Roman" w:cs="Times New Roman"/>
          <w:b/>
        </w:rPr>
      </w:pPr>
    </w:p>
    <w:p w14:paraId="6A2C4CCB" w14:textId="77777777" w:rsidR="005746B1" w:rsidRPr="00DA2F25" w:rsidRDefault="005746B1" w:rsidP="004961F7">
      <w:pPr>
        <w:pStyle w:val="Odlomakpopisa"/>
        <w:numPr>
          <w:ilvl w:val="0"/>
          <w:numId w:val="7"/>
        </w:numPr>
        <w:spacing w:line="276" w:lineRule="auto"/>
        <w:jc w:val="both"/>
        <w:rPr>
          <w:rFonts w:ascii="Times New Roman" w:hAnsi="Times New Roman" w:cs="Times New Roman"/>
        </w:rPr>
      </w:pPr>
      <w:r w:rsidRPr="00DA2F25">
        <w:rPr>
          <w:rFonts w:ascii="Times New Roman" w:hAnsi="Times New Roman" w:cs="Times New Roman"/>
        </w:rPr>
        <w:t xml:space="preserve">Prijavitelj </w:t>
      </w:r>
      <w:r w:rsidRPr="00DA2F25">
        <w:rPr>
          <w:rFonts w:ascii="Times New Roman" w:hAnsi="Times New Roman" w:cs="Times New Roman"/>
          <w:b/>
        </w:rPr>
        <w:t>nije prihvatljiv</w:t>
      </w:r>
      <w:r w:rsidRPr="00DA2F25">
        <w:rPr>
          <w:rFonts w:ascii="Times New Roman" w:hAnsi="Times New Roman" w:cs="Times New Roman"/>
        </w:rPr>
        <w:t xml:space="preserve"> za sudjelovanje u ovom Javnom pozivu i s njim neće biti sklopljen ugovor o dodjeli bespovratnih sredstava u sljedećim slučajevima: </w:t>
      </w:r>
    </w:p>
    <w:p w14:paraId="408AEC73" w14:textId="77777777" w:rsidR="005746B1" w:rsidRPr="00DA2F25" w:rsidRDefault="005746B1" w:rsidP="004961F7">
      <w:pPr>
        <w:pStyle w:val="Odlomakpopisa"/>
        <w:numPr>
          <w:ilvl w:val="0"/>
          <w:numId w:val="8"/>
        </w:numPr>
        <w:suppressAutoHyphens/>
        <w:spacing w:after="0" w:line="276" w:lineRule="auto"/>
        <w:jc w:val="both"/>
        <w:rPr>
          <w:rFonts w:ascii="Times New Roman" w:hAnsi="Times New Roman" w:cs="Times New Roman"/>
        </w:rPr>
      </w:pPr>
      <w:r w:rsidRPr="00DA2F25">
        <w:rPr>
          <w:rFonts w:ascii="Times New Roman" w:hAnsi="Times New Roman" w:cs="Times New Roman"/>
        </w:rPr>
        <w:t xml:space="preserve">ako je prijavitelj/partner ili osoba ovlaštena za zastupanje prijavitelja/partnera pravomoćno osuđena za bilo koje od sljedećih kaznenih djela: </w:t>
      </w:r>
    </w:p>
    <w:p w14:paraId="2C9DD66A" w14:textId="77777777" w:rsidR="005746B1" w:rsidRPr="00EC72AD" w:rsidRDefault="005746B1" w:rsidP="004961F7">
      <w:pPr>
        <w:pStyle w:val="Odlomakpopisa"/>
        <w:numPr>
          <w:ilvl w:val="0"/>
          <w:numId w:val="3"/>
        </w:numPr>
        <w:suppressAutoHyphens/>
        <w:spacing w:after="0" w:line="276" w:lineRule="auto"/>
        <w:jc w:val="both"/>
        <w:rPr>
          <w:rFonts w:ascii="Times New Roman" w:hAnsi="Times New Roman" w:cs="Times New Roman"/>
        </w:rPr>
      </w:pPr>
      <w:r w:rsidRPr="00EC72AD">
        <w:rPr>
          <w:rFonts w:ascii="Times New Roman" w:hAnsi="Times New Roman" w:cs="Times New Roman"/>
        </w:rPr>
        <w:t>prijevara, davanje i primanje mita, zlouporaba u postupku javne nabave, utaja poreza ili carine, subvencijska prijevara, pranje novca, zloporaba položaja i ovlasti, nezakonito pogodovanje, kaznena djela na štetu djece (kaznena djela spolnog zlostavljanja i iskorištavanja djeteta, protiv osobne slobode kao i protiv braka, obitelji i djece),</w:t>
      </w:r>
    </w:p>
    <w:p w14:paraId="3E3763CB" w14:textId="77777777" w:rsidR="005746B1" w:rsidRPr="00C140CE" w:rsidRDefault="005746B1" w:rsidP="004961F7">
      <w:pPr>
        <w:pStyle w:val="Odlomakpopisa"/>
        <w:numPr>
          <w:ilvl w:val="0"/>
          <w:numId w:val="3"/>
        </w:numPr>
        <w:suppressAutoHyphens/>
        <w:spacing w:after="0" w:line="276" w:lineRule="auto"/>
        <w:jc w:val="both"/>
        <w:rPr>
          <w:rStyle w:val="Sidrofusnote"/>
          <w:rFonts w:ascii="Times New Roman" w:hAnsi="Times New Roman" w:cs="Times New Roman"/>
        </w:rPr>
      </w:pPr>
      <w:r w:rsidRPr="00EC72AD">
        <w:rPr>
          <w:rFonts w:ascii="Times New Roman" w:hAnsi="Times New Roman" w:cs="Times New Roman"/>
        </w:rPr>
        <w:t>udruživanje za počinjenje kaznenih djela, zlouporaba obavljanja dužnosti državne vlasti, protuzakonito posredovanje</w:t>
      </w:r>
      <w:r w:rsidRPr="00C140CE">
        <w:rPr>
          <w:rStyle w:val="Sidrofusnote"/>
          <w:rFonts w:ascii="Times New Roman" w:hAnsi="Times New Roman" w:cs="Times New Roman"/>
        </w:rPr>
        <w:footnoteReference w:id="2"/>
      </w:r>
      <w:r w:rsidRPr="00C140CE">
        <w:rPr>
          <w:rFonts w:ascii="Times New Roman" w:hAnsi="Times New Roman" w:cs="Times New Roman"/>
        </w:rPr>
        <w:t>,</w:t>
      </w:r>
    </w:p>
    <w:p w14:paraId="6DFC40EE" w14:textId="77777777" w:rsidR="005746B1" w:rsidRPr="00DA2F25" w:rsidRDefault="005746B1" w:rsidP="004961F7">
      <w:pPr>
        <w:pStyle w:val="Odlomakpopisa"/>
        <w:numPr>
          <w:ilvl w:val="0"/>
          <w:numId w:val="8"/>
        </w:numPr>
        <w:suppressAutoHyphens/>
        <w:spacing w:after="0" w:line="276" w:lineRule="auto"/>
        <w:jc w:val="both"/>
        <w:rPr>
          <w:rFonts w:ascii="Times New Roman" w:hAnsi="Times New Roman" w:cs="Times New Roman"/>
        </w:rPr>
      </w:pPr>
      <w:r w:rsidRPr="00DA2F25">
        <w:rPr>
          <w:rFonts w:ascii="Times New Roman" w:hAnsi="Times New Roman" w:cs="Times New Roman"/>
        </w:rPr>
        <w:t>ako je dostavio lažne podatke pri predočavanju dokaza sukladno točkama navedenim u prethodnoj stavci;</w:t>
      </w:r>
    </w:p>
    <w:p w14:paraId="0153D0AB" w14:textId="77777777" w:rsidR="005746B1" w:rsidRPr="00C140CE" w:rsidRDefault="005746B1" w:rsidP="004961F7">
      <w:pPr>
        <w:pStyle w:val="Odlomakpopisa"/>
        <w:numPr>
          <w:ilvl w:val="0"/>
          <w:numId w:val="8"/>
        </w:numPr>
        <w:suppressAutoHyphens/>
        <w:spacing w:after="0" w:line="276" w:lineRule="auto"/>
        <w:jc w:val="both"/>
        <w:rPr>
          <w:rFonts w:ascii="Times New Roman" w:hAnsi="Times New Roman" w:cs="Times New Roman"/>
        </w:rPr>
      </w:pPr>
      <w:r w:rsidRPr="00C140CE">
        <w:rPr>
          <w:rFonts w:ascii="Times New Roman" w:hAnsi="Times New Roman" w:cs="Times New Roman"/>
        </w:rPr>
        <w:t>ako je u sukobu interesa</w:t>
      </w:r>
      <w:r w:rsidRPr="00C140CE">
        <w:rPr>
          <w:rStyle w:val="Sidrofusnote"/>
          <w:rFonts w:ascii="Times New Roman" w:hAnsi="Times New Roman" w:cs="Times New Roman"/>
        </w:rPr>
        <w:footnoteReference w:id="3"/>
      </w:r>
      <w:r w:rsidRPr="00C140CE">
        <w:rPr>
          <w:rFonts w:ascii="Times New Roman" w:hAnsi="Times New Roman" w:cs="Times New Roman"/>
        </w:rPr>
        <w:t xml:space="preserve">; </w:t>
      </w:r>
    </w:p>
    <w:p w14:paraId="0778DA4F" w14:textId="77777777" w:rsidR="005746B1" w:rsidRPr="00C140CE" w:rsidRDefault="005746B1" w:rsidP="004961F7">
      <w:pPr>
        <w:pStyle w:val="Odlomakpopisa"/>
        <w:numPr>
          <w:ilvl w:val="0"/>
          <w:numId w:val="8"/>
        </w:numPr>
        <w:suppressAutoHyphens/>
        <w:spacing w:after="0" w:line="276" w:lineRule="auto"/>
        <w:ind w:left="709"/>
        <w:jc w:val="both"/>
        <w:rPr>
          <w:rFonts w:ascii="Times New Roman" w:hAnsi="Times New Roman" w:cs="Times New Roman"/>
        </w:rPr>
      </w:pPr>
      <w:r w:rsidRPr="00C140CE">
        <w:rPr>
          <w:rFonts w:ascii="Times New Roman" w:hAnsi="Times New Roman" w:cs="Times New Roman"/>
        </w:rPr>
        <w:t>ako je kriv za pružanje lažnih informacija tijelima nadležnima za upravljanje fondovima Europske unije u Republici Hrvatskoj;</w:t>
      </w:r>
    </w:p>
    <w:p w14:paraId="425BC64B" w14:textId="77777777" w:rsidR="005746B1" w:rsidRPr="00C140CE" w:rsidRDefault="005746B1" w:rsidP="004961F7">
      <w:pPr>
        <w:pStyle w:val="Odlomakpopisa"/>
        <w:numPr>
          <w:ilvl w:val="0"/>
          <w:numId w:val="8"/>
        </w:numPr>
        <w:suppressAutoHyphens/>
        <w:spacing w:after="0" w:line="276" w:lineRule="auto"/>
        <w:ind w:left="709"/>
        <w:jc w:val="both"/>
        <w:rPr>
          <w:rFonts w:ascii="Times New Roman" w:hAnsi="Times New Roman" w:cs="Times New Roman"/>
        </w:rPr>
      </w:pPr>
      <w:r w:rsidRPr="00C140CE">
        <w:rPr>
          <w:rFonts w:ascii="Times New Roman" w:hAnsi="Times New Roman" w:cs="Times New Roman"/>
        </w:rPr>
        <w:t>ako je pokušao pribaviti povjerljive informacije ili utjecati na Odbor za odabir projekata ili tijela nadležna za upravljanje fondovima Europske unije u Republici Hrvatskoj tijekom ovog ili prijašnjih poziva na dostavu projektnih prijedloga.</w:t>
      </w:r>
    </w:p>
    <w:p w14:paraId="55D2F610" w14:textId="77777777" w:rsidR="005746B1" w:rsidRPr="00E96005" w:rsidRDefault="005746B1" w:rsidP="00E96005">
      <w:pPr>
        <w:spacing w:after="0" w:line="240" w:lineRule="auto"/>
        <w:jc w:val="both"/>
        <w:rPr>
          <w:rFonts w:ascii="Times New Roman" w:hAnsi="Times New Roman" w:cs="Times New Roman"/>
        </w:rPr>
      </w:pPr>
    </w:p>
    <w:p w14:paraId="193698A2" w14:textId="60A5A3A4" w:rsidR="005746B1" w:rsidRPr="003F2B3C" w:rsidRDefault="005746B1" w:rsidP="004961F7">
      <w:pPr>
        <w:pStyle w:val="Odlomakpopisa"/>
        <w:numPr>
          <w:ilvl w:val="0"/>
          <w:numId w:val="7"/>
        </w:numPr>
        <w:spacing w:after="0" w:line="276" w:lineRule="auto"/>
        <w:jc w:val="both"/>
        <w:rPr>
          <w:rFonts w:ascii="Times New Roman" w:hAnsi="Times New Roman" w:cs="Times New Roman"/>
          <w:u w:val="single"/>
        </w:rPr>
      </w:pPr>
      <w:r w:rsidRPr="00DA2F25">
        <w:rPr>
          <w:rFonts w:ascii="Times New Roman" w:hAnsi="Times New Roman" w:cs="Times New Roman"/>
        </w:rPr>
        <w:t xml:space="preserve">Za potrebe utvrđivanja gore navedenih stavki prijavitelj uz prijavu prilaže </w:t>
      </w:r>
      <w:r w:rsidR="007172FE">
        <w:rPr>
          <w:rFonts w:ascii="Times New Roman" w:hAnsi="Times New Roman" w:cs="Times New Roman"/>
        </w:rPr>
        <w:t xml:space="preserve">dokument </w:t>
      </w:r>
      <w:r w:rsidRPr="00DA2F25">
        <w:rPr>
          <w:rFonts w:ascii="Times New Roman" w:hAnsi="Times New Roman" w:cs="Times New Roman"/>
          <w:i/>
        </w:rPr>
        <w:t>SKUPN</w:t>
      </w:r>
      <w:r w:rsidR="007172FE">
        <w:rPr>
          <w:rFonts w:ascii="Times New Roman" w:hAnsi="Times New Roman" w:cs="Times New Roman"/>
          <w:i/>
        </w:rPr>
        <w:t>A</w:t>
      </w:r>
      <w:r w:rsidRPr="00DA2F25">
        <w:rPr>
          <w:rFonts w:ascii="Times New Roman" w:hAnsi="Times New Roman" w:cs="Times New Roman"/>
          <w:i/>
        </w:rPr>
        <w:t xml:space="preserve"> IZJAVA</w:t>
      </w:r>
      <w:r w:rsidR="00F4728C">
        <w:rPr>
          <w:rFonts w:ascii="Times New Roman" w:hAnsi="Times New Roman" w:cs="Times New Roman"/>
        </w:rPr>
        <w:t xml:space="preserve"> i ostalu dokumentaciju traženu u okviru mjere. </w:t>
      </w:r>
      <w:r w:rsidRPr="00DA2F25">
        <w:rPr>
          <w:rFonts w:ascii="Times New Roman" w:hAnsi="Times New Roman" w:cs="Times New Roman"/>
        </w:rPr>
        <w:t xml:space="preserve">Izjavu potpisuje osoba </w:t>
      </w:r>
      <w:r w:rsidRPr="00DA2F25">
        <w:rPr>
          <w:rFonts w:ascii="Times New Roman" w:hAnsi="Times New Roman" w:cs="Times New Roman"/>
          <w:b/>
        </w:rPr>
        <w:t>ovlaštena za zastupanje prijavitelja koja je sukladno izvršnom Rješenju o upisu promjena u mandatu na dan potpisa Izjave</w:t>
      </w:r>
      <w:r w:rsidRPr="00DA2F25">
        <w:rPr>
          <w:rFonts w:ascii="Times New Roman" w:hAnsi="Times New Roman" w:cs="Times New Roman"/>
        </w:rPr>
        <w:t xml:space="preserve">. </w:t>
      </w:r>
    </w:p>
    <w:p w14:paraId="5E8A4A01" w14:textId="77777777" w:rsidR="00A061EC" w:rsidRDefault="00A061EC" w:rsidP="003F2B3C">
      <w:pPr>
        <w:pStyle w:val="Odlomakpopisa"/>
        <w:spacing w:line="276" w:lineRule="auto"/>
        <w:ind w:left="0"/>
        <w:jc w:val="both"/>
        <w:rPr>
          <w:rFonts w:ascii="Times New Roman" w:hAnsi="Times New Roman" w:cs="Times New Roman"/>
        </w:rPr>
      </w:pPr>
    </w:p>
    <w:p w14:paraId="7A45E951" w14:textId="77777777" w:rsidR="003F2B3C" w:rsidRPr="00C140CE" w:rsidRDefault="003F2B3C" w:rsidP="003F2B3C">
      <w:pPr>
        <w:pStyle w:val="Odlomakpopisa"/>
        <w:spacing w:after="0" w:line="276" w:lineRule="auto"/>
        <w:ind w:left="0"/>
        <w:jc w:val="both"/>
        <w:rPr>
          <w:rFonts w:ascii="Times New Roman" w:hAnsi="Times New Roman" w:cs="Times New Roman"/>
        </w:rPr>
      </w:pPr>
    </w:p>
    <w:p w14:paraId="6714CA46" w14:textId="77777777" w:rsidR="005746B1" w:rsidRDefault="005746B1" w:rsidP="004961F7">
      <w:pPr>
        <w:pStyle w:val="Odlomakpopisa"/>
        <w:numPr>
          <w:ilvl w:val="0"/>
          <w:numId w:val="5"/>
        </w:numPr>
        <w:spacing w:after="0"/>
        <w:ind w:left="714" w:hanging="357"/>
        <w:contextualSpacing w:val="0"/>
        <w:jc w:val="both"/>
        <w:rPr>
          <w:rFonts w:ascii="Times New Roman" w:hAnsi="Times New Roman" w:cs="Times New Roman"/>
          <w:b/>
        </w:rPr>
      </w:pPr>
      <w:r>
        <w:rPr>
          <w:rFonts w:ascii="Times New Roman" w:hAnsi="Times New Roman" w:cs="Times New Roman"/>
          <w:b/>
        </w:rPr>
        <w:t>UVJETI DODJELE POTPORA I MJERE</w:t>
      </w:r>
    </w:p>
    <w:p w14:paraId="23A0D764" w14:textId="77777777" w:rsidR="003F2B3C" w:rsidRPr="003F2B3C" w:rsidRDefault="003F2B3C" w:rsidP="003D6092">
      <w:pPr>
        <w:ind w:left="357"/>
        <w:jc w:val="both"/>
        <w:rPr>
          <w:rFonts w:ascii="Times New Roman" w:hAnsi="Times New Roman" w:cs="Times New Roman"/>
          <w:b/>
        </w:rPr>
      </w:pPr>
    </w:p>
    <w:p w14:paraId="6C73E9BF" w14:textId="77777777" w:rsidR="005746B1" w:rsidRDefault="005746B1" w:rsidP="003F2B3C">
      <w:pPr>
        <w:pStyle w:val="Odlomakpopisa"/>
        <w:spacing w:after="0"/>
        <w:ind w:left="0"/>
        <w:contextualSpacing w:val="0"/>
        <w:jc w:val="center"/>
        <w:rPr>
          <w:rFonts w:ascii="Times New Roman" w:hAnsi="Times New Roman" w:cs="Times New Roman"/>
          <w:b/>
        </w:rPr>
      </w:pPr>
      <w:r>
        <w:rPr>
          <w:rFonts w:ascii="Times New Roman" w:hAnsi="Times New Roman" w:cs="Times New Roman"/>
          <w:b/>
        </w:rPr>
        <w:t>Č</w:t>
      </w:r>
      <w:r w:rsidR="0018629E">
        <w:rPr>
          <w:rFonts w:ascii="Times New Roman" w:hAnsi="Times New Roman" w:cs="Times New Roman"/>
          <w:b/>
        </w:rPr>
        <w:t>lanak 6</w:t>
      </w:r>
      <w:r>
        <w:rPr>
          <w:rFonts w:ascii="Times New Roman" w:hAnsi="Times New Roman" w:cs="Times New Roman"/>
          <w:b/>
        </w:rPr>
        <w:t>.</w:t>
      </w:r>
    </w:p>
    <w:p w14:paraId="35DB3D19" w14:textId="77777777" w:rsidR="003F2B3C" w:rsidRDefault="003F2B3C" w:rsidP="003F2B3C">
      <w:pPr>
        <w:pStyle w:val="Odlomakpopisa"/>
        <w:spacing w:after="0"/>
        <w:ind w:left="0"/>
        <w:contextualSpacing w:val="0"/>
        <w:jc w:val="center"/>
        <w:rPr>
          <w:rFonts w:ascii="Times New Roman" w:hAnsi="Times New Roman" w:cs="Times New Roman"/>
          <w:b/>
        </w:rPr>
      </w:pPr>
    </w:p>
    <w:p w14:paraId="36C3B389" w14:textId="1583A856" w:rsidR="00E96005" w:rsidRDefault="00A44DEC"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Općina Vrbanja u 202</w:t>
      </w:r>
      <w:r w:rsidR="00EC72AD">
        <w:rPr>
          <w:rFonts w:ascii="Times New Roman" w:hAnsi="Times New Roman" w:cs="Times New Roman"/>
          <w:sz w:val="22"/>
          <w:szCs w:val="22"/>
        </w:rPr>
        <w:t>6</w:t>
      </w:r>
      <w:r w:rsidR="0018629E">
        <w:rPr>
          <w:rFonts w:ascii="Times New Roman" w:hAnsi="Times New Roman" w:cs="Times New Roman"/>
          <w:sz w:val="22"/>
          <w:szCs w:val="22"/>
        </w:rPr>
        <w:t>. godini će provoditi sljedeće mjere za razvoj poduzetništva:</w:t>
      </w:r>
    </w:p>
    <w:p w14:paraId="0CCB653D" w14:textId="77777777" w:rsidR="0018629E" w:rsidRDefault="00A44DEC" w:rsidP="0018629E">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MJERA 1-</w:t>
      </w:r>
      <w:r w:rsidR="0018629E">
        <w:rPr>
          <w:rFonts w:ascii="Times New Roman" w:hAnsi="Times New Roman" w:cs="Times New Roman"/>
          <w:sz w:val="22"/>
          <w:szCs w:val="22"/>
        </w:rPr>
        <w:t xml:space="preserve"> Potpore poduzetnicima početnicima</w:t>
      </w:r>
    </w:p>
    <w:p w14:paraId="71F7A029" w14:textId="77777777" w:rsidR="0018629E" w:rsidRDefault="00A44DEC" w:rsidP="0018629E">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MJERA 2-</w:t>
      </w:r>
      <w:r w:rsidR="0018629E">
        <w:rPr>
          <w:rFonts w:ascii="Times New Roman" w:hAnsi="Times New Roman" w:cs="Times New Roman"/>
          <w:sz w:val="22"/>
          <w:szCs w:val="22"/>
        </w:rPr>
        <w:t xml:space="preserve"> Potpore za nabavu opreme i uređenja poslovnog prostora</w:t>
      </w:r>
    </w:p>
    <w:p w14:paraId="43C83E47" w14:textId="77777777" w:rsidR="0018629E" w:rsidRDefault="00A44DEC" w:rsidP="0018629E">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MJERA 3-</w:t>
      </w:r>
      <w:r w:rsidR="0018629E">
        <w:rPr>
          <w:rFonts w:ascii="Times New Roman" w:hAnsi="Times New Roman" w:cs="Times New Roman"/>
          <w:sz w:val="22"/>
          <w:szCs w:val="22"/>
        </w:rPr>
        <w:t xml:space="preserve"> Potpore za proširenje poslovanja</w:t>
      </w:r>
    </w:p>
    <w:p w14:paraId="740A0D85" w14:textId="77777777" w:rsidR="0018629E" w:rsidRDefault="00A44DEC" w:rsidP="0018629E">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MJERA 4-</w:t>
      </w:r>
      <w:r w:rsidR="0018629E">
        <w:rPr>
          <w:rFonts w:ascii="Times New Roman" w:hAnsi="Times New Roman" w:cs="Times New Roman"/>
          <w:sz w:val="22"/>
          <w:szCs w:val="22"/>
        </w:rPr>
        <w:t xml:space="preserve"> Potpore za novo zapošljavanje i samozapošljavanje</w:t>
      </w:r>
    </w:p>
    <w:p w14:paraId="40B59E74" w14:textId="77777777" w:rsidR="0018629E" w:rsidRDefault="0018629E" w:rsidP="00E96005">
      <w:pPr>
        <w:pStyle w:val="Tijeloteksta"/>
        <w:spacing w:after="240" w:line="276" w:lineRule="auto"/>
        <w:ind w:right="108"/>
        <w:rPr>
          <w:rFonts w:ascii="Times New Roman" w:hAnsi="Times New Roman" w:cs="Times New Roman"/>
          <w:b/>
          <w:sz w:val="22"/>
          <w:szCs w:val="22"/>
        </w:rPr>
      </w:pPr>
    </w:p>
    <w:p w14:paraId="128C9ACA" w14:textId="77777777" w:rsidR="008C6AFF" w:rsidRDefault="008C6AFF" w:rsidP="00E96005">
      <w:pPr>
        <w:pStyle w:val="Tijeloteksta"/>
        <w:spacing w:after="240" w:line="276" w:lineRule="auto"/>
        <w:ind w:right="108"/>
        <w:rPr>
          <w:rFonts w:ascii="Times New Roman" w:hAnsi="Times New Roman" w:cs="Times New Roman"/>
          <w:b/>
          <w:sz w:val="22"/>
          <w:szCs w:val="22"/>
        </w:rPr>
      </w:pPr>
    </w:p>
    <w:p w14:paraId="371AF846" w14:textId="77777777" w:rsidR="008C6AFF" w:rsidRDefault="008C6AFF" w:rsidP="00E96005">
      <w:pPr>
        <w:pStyle w:val="Tijeloteksta"/>
        <w:spacing w:after="240" w:line="276" w:lineRule="auto"/>
        <w:ind w:right="108"/>
        <w:rPr>
          <w:rFonts w:ascii="Times New Roman" w:hAnsi="Times New Roman" w:cs="Times New Roman"/>
          <w:b/>
          <w:sz w:val="22"/>
          <w:szCs w:val="22"/>
        </w:rPr>
      </w:pPr>
    </w:p>
    <w:p w14:paraId="20B35472" w14:textId="77777777" w:rsidR="008C6AFF" w:rsidRDefault="008C6AFF" w:rsidP="00E96005">
      <w:pPr>
        <w:pStyle w:val="Tijeloteksta"/>
        <w:spacing w:after="240" w:line="276" w:lineRule="auto"/>
        <w:ind w:right="108"/>
        <w:rPr>
          <w:rFonts w:ascii="Times New Roman" w:hAnsi="Times New Roman" w:cs="Times New Roman"/>
          <w:b/>
          <w:sz w:val="22"/>
          <w:szCs w:val="22"/>
        </w:rPr>
      </w:pPr>
    </w:p>
    <w:p w14:paraId="1ABB6A0A" w14:textId="77777777" w:rsidR="008C6AFF" w:rsidRDefault="008C6AFF" w:rsidP="00E96005">
      <w:pPr>
        <w:pStyle w:val="Tijeloteksta"/>
        <w:spacing w:after="240" w:line="276" w:lineRule="auto"/>
        <w:ind w:right="108"/>
        <w:rPr>
          <w:rFonts w:ascii="Times New Roman" w:hAnsi="Times New Roman" w:cs="Times New Roman"/>
          <w:b/>
          <w:sz w:val="22"/>
          <w:szCs w:val="22"/>
        </w:rPr>
      </w:pPr>
    </w:p>
    <w:p w14:paraId="22DFC632" w14:textId="77777777" w:rsidR="0018629E" w:rsidRDefault="0018629E" w:rsidP="0018629E">
      <w:pPr>
        <w:pStyle w:val="Tijeloteksta"/>
        <w:spacing w:line="276" w:lineRule="auto"/>
        <w:ind w:right="108"/>
        <w:jc w:val="center"/>
        <w:rPr>
          <w:rFonts w:ascii="Times New Roman" w:hAnsi="Times New Roman" w:cs="Times New Roman"/>
          <w:sz w:val="22"/>
          <w:szCs w:val="22"/>
        </w:rPr>
      </w:pPr>
      <w:r>
        <w:rPr>
          <w:rFonts w:ascii="Times New Roman" w:hAnsi="Times New Roman" w:cs="Times New Roman"/>
          <w:b/>
          <w:sz w:val="22"/>
          <w:szCs w:val="22"/>
        </w:rPr>
        <w:t xml:space="preserve">Članak 7. </w:t>
      </w:r>
    </w:p>
    <w:p w14:paraId="7DC3275B" w14:textId="77777777" w:rsidR="0018629E" w:rsidRDefault="0018629E" w:rsidP="0018629E">
      <w:pPr>
        <w:pStyle w:val="Tijeloteksta"/>
        <w:spacing w:line="276" w:lineRule="auto"/>
        <w:ind w:right="108"/>
        <w:jc w:val="center"/>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2784"/>
      </w:tblGrid>
      <w:tr w:rsidR="0018629E" w:rsidRPr="00007B37" w14:paraId="53981E8F" w14:textId="77777777" w:rsidTr="00300C71">
        <w:tc>
          <w:tcPr>
            <w:tcW w:w="6124" w:type="dxa"/>
            <w:vAlign w:val="center"/>
          </w:tcPr>
          <w:p w14:paraId="42C9BAEE" w14:textId="77777777" w:rsidR="0018629E" w:rsidRPr="00007B37" w:rsidRDefault="0018629E" w:rsidP="00EE030E">
            <w:pPr>
              <w:suppressAutoHyphens/>
              <w:spacing w:line="276" w:lineRule="auto"/>
              <w:contextualSpacing/>
              <w:jc w:val="center"/>
              <w:rPr>
                <w:rFonts w:ascii="Times New Roman" w:hAnsi="Times New Roman" w:cs="Times New Roman"/>
                <w:b/>
              </w:rPr>
            </w:pPr>
            <w:r w:rsidRPr="00007B37">
              <w:rPr>
                <w:rFonts w:ascii="Times New Roman" w:hAnsi="Times New Roman" w:cs="Times New Roman"/>
                <w:b/>
              </w:rPr>
              <w:t>NAZIV POTPORE</w:t>
            </w:r>
          </w:p>
        </w:tc>
        <w:tc>
          <w:tcPr>
            <w:tcW w:w="2784" w:type="dxa"/>
            <w:vAlign w:val="center"/>
          </w:tcPr>
          <w:p w14:paraId="50151374" w14:textId="3121535E" w:rsidR="0018629E" w:rsidRPr="00007B37" w:rsidRDefault="0021384A" w:rsidP="0021384A">
            <w:pPr>
              <w:suppressAutoHyphens/>
              <w:spacing w:line="276" w:lineRule="auto"/>
              <w:contextualSpacing/>
              <w:jc w:val="center"/>
              <w:rPr>
                <w:rFonts w:ascii="Times New Roman" w:hAnsi="Times New Roman" w:cs="Times New Roman"/>
                <w:b/>
              </w:rPr>
            </w:pPr>
            <w:r>
              <w:rPr>
                <w:rFonts w:ascii="Times New Roman" w:hAnsi="Times New Roman" w:cs="Times New Roman"/>
                <w:b/>
              </w:rPr>
              <w:t>PLANIRANI IZNOS U 202</w:t>
            </w:r>
            <w:r w:rsidR="00EC72AD">
              <w:rPr>
                <w:rFonts w:ascii="Times New Roman" w:hAnsi="Times New Roman" w:cs="Times New Roman"/>
                <w:b/>
              </w:rPr>
              <w:t>6</w:t>
            </w:r>
            <w:r w:rsidR="0018629E" w:rsidRPr="00007B37">
              <w:rPr>
                <w:rFonts w:ascii="Times New Roman" w:hAnsi="Times New Roman" w:cs="Times New Roman"/>
                <w:b/>
              </w:rPr>
              <w:t>./</w:t>
            </w:r>
            <w:r>
              <w:rPr>
                <w:rFonts w:ascii="Times New Roman" w:hAnsi="Times New Roman" w:cs="Times New Roman"/>
                <w:b/>
              </w:rPr>
              <w:t>EUR</w:t>
            </w:r>
          </w:p>
        </w:tc>
      </w:tr>
      <w:tr w:rsidR="0018629E" w:rsidRPr="00007B37" w14:paraId="29C4868A" w14:textId="77777777" w:rsidTr="00300C71">
        <w:tc>
          <w:tcPr>
            <w:tcW w:w="6124" w:type="dxa"/>
          </w:tcPr>
          <w:p w14:paraId="0DD9307D" w14:textId="77777777" w:rsidR="0018629E" w:rsidRPr="00007B37" w:rsidRDefault="0018629E" w:rsidP="00EE030E">
            <w:pPr>
              <w:suppressAutoHyphens/>
              <w:spacing w:line="276" w:lineRule="auto"/>
              <w:contextualSpacing/>
              <w:rPr>
                <w:rFonts w:ascii="Times New Roman" w:hAnsi="Times New Roman" w:cs="Times New Roman"/>
              </w:rPr>
            </w:pPr>
            <w:r w:rsidRPr="00007B37">
              <w:rPr>
                <w:rFonts w:ascii="Times New Roman" w:hAnsi="Times New Roman" w:cs="Times New Roman"/>
              </w:rPr>
              <w:t xml:space="preserve">Mjera 1. </w:t>
            </w:r>
            <w:r>
              <w:rPr>
                <w:rFonts w:ascii="Times New Roman" w:hAnsi="Times New Roman" w:cs="Times New Roman"/>
              </w:rPr>
              <w:t>Potpore poduzetnicima početnicima</w:t>
            </w:r>
          </w:p>
        </w:tc>
        <w:tc>
          <w:tcPr>
            <w:tcW w:w="2784" w:type="dxa"/>
          </w:tcPr>
          <w:p w14:paraId="6025EB66" w14:textId="77777777" w:rsidR="0018629E" w:rsidRPr="00A44DEC" w:rsidRDefault="00BA5E31" w:rsidP="00EE030E">
            <w:pPr>
              <w:suppressAutoHyphens/>
              <w:spacing w:line="276" w:lineRule="auto"/>
              <w:contextualSpacing/>
              <w:jc w:val="center"/>
              <w:rPr>
                <w:rFonts w:ascii="Times New Roman" w:hAnsi="Times New Roman" w:cs="Times New Roman"/>
              </w:rPr>
            </w:pPr>
            <w:r w:rsidRPr="00A44DEC">
              <w:rPr>
                <w:rFonts w:ascii="Times New Roman" w:hAnsi="Times New Roman" w:cs="Times New Roman"/>
              </w:rPr>
              <w:t>4.000,00</w:t>
            </w:r>
          </w:p>
        </w:tc>
      </w:tr>
      <w:tr w:rsidR="0018629E" w:rsidRPr="00007B37" w14:paraId="44B919B8" w14:textId="77777777" w:rsidTr="00300C71">
        <w:tc>
          <w:tcPr>
            <w:tcW w:w="6124" w:type="dxa"/>
          </w:tcPr>
          <w:p w14:paraId="736A37D8" w14:textId="77777777" w:rsidR="0018629E" w:rsidRPr="00007B37" w:rsidRDefault="0018629E" w:rsidP="00EE030E">
            <w:pPr>
              <w:suppressAutoHyphens/>
              <w:spacing w:line="276" w:lineRule="auto"/>
              <w:contextualSpacing/>
              <w:rPr>
                <w:rFonts w:ascii="Times New Roman" w:hAnsi="Times New Roman" w:cs="Times New Roman"/>
              </w:rPr>
            </w:pPr>
            <w:r w:rsidRPr="00007B37">
              <w:rPr>
                <w:rFonts w:ascii="Times New Roman" w:hAnsi="Times New Roman" w:cs="Times New Roman"/>
              </w:rPr>
              <w:t xml:space="preserve">Mjera 2. </w:t>
            </w:r>
            <w:r>
              <w:rPr>
                <w:rFonts w:ascii="Times New Roman" w:hAnsi="Times New Roman" w:cs="Times New Roman"/>
              </w:rPr>
              <w:t>Potpore za nabavu opreme i uređenja poslovnog prostora</w:t>
            </w:r>
          </w:p>
        </w:tc>
        <w:tc>
          <w:tcPr>
            <w:tcW w:w="2784" w:type="dxa"/>
          </w:tcPr>
          <w:p w14:paraId="4CED3FE5" w14:textId="77777777" w:rsidR="0018629E" w:rsidRPr="00A44DEC" w:rsidRDefault="0021384A" w:rsidP="00EE030E">
            <w:pPr>
              <w:suppressAutoHyphens/>
              <w:spacing w:line="276" w:lineRule="auto"/>
              <w:contextualSpacing/>
              <w:jc w:val="center"/>
              <w:rPr>
                <w:rFonts w:ascii="Times New Roman" w:hAnsi="Times New Roman" w:cs="Times New Roman"/>
              </w:rPr>
            </w:pPr>
            <w:r>
              <w:rPr>
                <w:rFonts w:ascii="Times New Roman" w:hAnsi="Times New Roman" w:cs="Times New Roman"/>
              </w:rPr>
              <w:t>43</w:t>
            </w:r>
            <w:r w:rsidR="00BA5E31" w:rsidRPr="00A44DEC">
              <w:rPr>
                <w:rFonts w:ascii="Times New Roman" w:hAnsi="Times New Roman" w:cs="Times New Roman"/>
              </w:rPr>
              <w:t>.000,00</w:t>
            </w:r>
          </w:p>
        </w:tc>
      </w:tr>
      <w:tr w:rsidR="0018629E" w:rsidRPr="00007B37" w14:paraId="33D9A164" w14:textId="77777777" w:rsidTr="00300C71">
        <w:tc>
          <w:tcPr>
            <w:tcW w:w="6124" w:type="dxa"/>
          </w:tcPr>
          <w:p w14:paraId="0C1C8668" w14:textId="77777777" w:rsidR="0018629E" w:rsidRPr="00007B37" w:rsidRDefault="0018629E" w:rsidP="00EE030E">
            <w:pPr>
              <w:suppressAutoHyphens/>
              <w:spacing w:line="276" w:lineRule="auto"/>
              <w:contextualSpacing/>
              <w:rPr>
                <w:rFonts w:ascii="Times New Roman" w:hAnsi="Times New Roman" w:cs="Times New Roman"/>
              </w:rPr>
            </w:pPr>
            <w:r w:rsidRPr="00007B37">
              <w:rPr>
                <w:rFonts w:ascii="Times New Roman" w:hAnsi="Times New Roman" w:cs="Times New Roman"/>
              </w:rPr>
              <w:t xml:space="preserve">Mjera 3. </w:t>
            </w:r>
            <w:r>
              <w:rPr>
                <w:rFonts w:ascii="Times New Roman" w:hAnsi="Times New Roman" w:cs="Times New Roman"/>
              </w:rPr>
              <w:t>Potpore za proširenje poslovanja</w:t>
            </w:r>
          </w:p>
        </w:tc>
        <w:tc>
          <w:tcPr>
            <w:tcW w:w="2784" w:type="dxa"/>
          </w:tcPr>
          <w:p w14:paraId="3D5D0019" w14:textId="77777777" w:rsidR="0018629E" w:rsidRPr="00A44DEC" w:rsidRDefault="0021384A" w:rsidP="00EE030E">
            <w:pPr>
              <w:suppressAutoHyphens/>
              <w:spacing w:line="276" w:lineRule="auto"/>
              <w:contextualSpacing/>
              <w:jc w:val="center"/>
              <w:rPr>
                <w:rFonts w:ascii="Times New Roman" w:hAnsi="Times New Roman" w:cs="Times New Roman"/>
              </w:rPr>
            </w:pPr>
            <w:r>
              <w:rPr>
                <w:rFonts w:ascii="Times New Roman" w:hAnsi="Times New Roman" w:cs="Times New Roman"/>
              </w:rPr>
              <w:t xml:space="preserve"> 6</w:t>
            </w:r>
            <w:r w:rsidR="00BA5E31" w:rsidRPr="00A44DEC">
              <w:rPr>
                <w:rFonts w:ascii="Times New Roman" w:hAnsi="Times New Roman" w:cs="Times New Roman"/>
              </w:rPr>
              <w:t>.000,00</w:t>
            </w:r>
          </w:p>
        </w:tc>
      </w:tr>
      <w:tr w:rsidR="0018629E" w:rsidRPr="00007B37" w14:paraId="6818FF1F" w14:textId="77777777" w:rsidTr="00300C71">
        <w:tc>
          <w:tcPr>
            <w:tcW w:w="6124" w:type="dxa"/>
          </w:tcPr>
          <w:p w14:paraId="3F1138CB" w14:textId="77777777" w:rsidR="0018629E" w:rsidRPr="00007B37" w:rsidRDefault="0018629E" w:rsidP="00EE030E">
            <w:pPr>
              <w:suppressAutoHyphens/>
              <w:spacing w:line="276" w:lineRule="auto"/>
              <w:contextualSpacing/>
              <w:rPr>
                <w:rFonts w:ascii="Times New Roman" w:hAnsi="Times New Roman" w:cs="Times New Roman"/>
              </w:rPr>
            </w:pPr>
            <w:r w:rsidRPr="00007B37">
              <w:rPr>
                <w:rFonts w:ascii="Times New Roman" w:hAnsi="Times New Roman" w:cs="Times New Roman"/>
              </w:rPr>
              <w:t xml:space="preserve">Mjera 4. </w:t>
            </w:r>
            <w:r>
              <w:rPr>
                <w:rFonts w:ascii="Times New Roman" w:hAnsi="Times New Roman" w:cs="Times New Roman"/>
              </w:rPr>
              <w:t>Potpore za novo zapošljavanje i samozapošljavanje</w:t>
            </w:r>
          </w:p>
        </w:tc>
        <w:tc>
          <w:tcPr>
            <w:tcW w:w="2784" w:type="dxa"/>
          </w:tcPr>
          <w:p w14:paraId="12BC97D2" w14:textId="77777777" w:rsidR="0018629E" w:rsidRPr="00A44DEC" w:rsidRDefault="0021384A" w:rsidP="00EE030E">
            <w:pPr>
              <w:suppressAutoHyphens/>
              <w:spacing w:line="276" w:lineRule="auto"/>
              <w:contextualSpacing/>
              <w:jc w:val="center"/>
              <w:rPr>
                <w:rFonts w:ascii="Times New Roman" w:hAnsi="Times New Roman" w:cs="Times New Roman"/>
              </w:rPr>
            </w:pPr>
            <w:r>
              <w:rPr>
                <w:rFonts w:ascii="Times New Roman" w:hAnsi="Times New Roman" w:cs="Times New Roman"/>
              </w:rPr>
              <w:t>47</w:t>
            </w:r>
            <w:r w:rsidR="00BA5E31" w:rsidRPr="00A44DEC">
              <w:rPr>
                <w:rFonts w:ascii="Times New Roman" w:hAnsi="Times New Roman" w:cs="Times New Roman"/>
              </w:rPr>
              <w:t>.000,00</w:t>
            </w:r>
          </w:p>
        </w:tc>
      </w:tr>
      <w:tr w:rsidR="0018629E" w:rsidRPr="00007B37" w14:paraId="5F1788BF" w14:textId="77777777" w:rsidTr="00300C71">
        <w:tc>
          <w:tcPr>
            <w:tcW w:w="6124" w:type="dxa"/>
          </w:tcPr>
          <w:p w14:paraId="22002C11" w14:textId="77777777" w:rsidR="0018629E" w:rsidRPr="00007B37" w:rsidRDefault="0018629E" w:rsidP="00EE030E">
            <w:pPr>
              <w:suppressAutoHyphens/>
              <w:spacing w:line="276" w:lineRule="auto"/>
              <w:contextualSpacing/>
              <w:jc w:val="right"/>
              <w:rPr>
                <w:rFonts w:ascii="Times New Roman" w:hAnsi="Times New Roman" w:cs="Times New Roman"/>
                <w:b/>
              </w:rPr>
            </w:pPr>
            <w:r w:rsidRPr="00007B37">
              <w:rPr>
                <w:rFonts w:ascii="Times New Roman" w:hAnsi="Times New Roman" w:cs="Times New Roman"/>
                <w:b/>
              </w:rPr>
              <w:t>UKUPNO</w:t>
            </w:r>
          </w:p>
        </w:tc>
        <w:tc>
          <w:tcPr>
            <w:tcW w:w="2784" w:type="dxa"/>
          </w:tcPr>
          <w:p w14:paraId="7BA75FEA" w14:textId="77777777" w:rsidR="0018629E" w:rsidRPr="00A44DEC" w:rsidRDefault="0021384A" w:rsidP="0021384A">
            <w:pPr>
              <w:suppressAutoHyphens/>
              <w:spacing w:line="276" w:lineRule="auto"/>
              <w:contextualSpacing/>
              <w:rPr>
                <w:rFonts w:ascii="Times New Roman" w:hAnsi="Times New Roman" w:cs="Times New Roman"/>
                <w:b/>
              </w:rPr>
            </w:pPr>
            <w:r>
              <w:rPr>
                <w:rFonts w:ascii="Times New Roman" w:hAnsi="Times New Roman" w:cs="Times New Roman"/>
                <w:b/>
              </w:rPr>
              <w:t xml:space="preserve">              100</w:t>
            </w:r>
            <w:r w:rsidR="0018629E" w:rsidRPr="00A44DEC">
              <w:rPr>
                <w:rFonts w:ascii="Times New Roman" w:hAnsi="Times New Roman" w:cs="Times New Roman"/>
                <w:b/>
              </w:rPr>
              <w:t>.000,00</w:t>
            </w:r>
          </w:p>
        </w:tc>
      </w:tr>
    </w:tbl>
    <w:p w14:paraId="24E5E13A" w14:textId="77777777" w:rsidR="0018629E" w:rsidRDefault="0018629E" w:rsidP="0018629E">
      <w:pPr>
        <w:pStyle w:val="Tijeloteksta"/>
        <w:spacing w:line="276" w:lineRule="auto"/>
        <w:ind w:right="108"/>
        <w:jc w:val="both"/>
        <w:rPr>
          <w:rFonts w:ascii="Times New Roman" w:hAnsi="Times New Roman" w:cs="Times New Roman"/>
          <w:sz w:val="22"/>
          <w:szCs w:val="22"/>
        </w:rPr>
      </w:pPr>
    </w:p>
    <w:p w14:paraId="21FE3FBF" w14:textId="77777777" w:rsidR="0018629E" w:rsidRDefault="0018629E" w:rsidP="0018629E">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Ukoliko po pojedinoj mjeri planirani iznos sredstava ostane neutrošen, isti će se raspodijeliti na neku drugu mjeru iz ovog Programa prema </w:t>
      </w:r>
      <w:r w:rsidR="00A44DEC">
        <w:rPr>
          <w:rFonts w:ascii="Times New Roman" w:hAnsi="Times New Roman" w:cs="Times New Roman"/>
          <w:sz w:val="22"/>
          <w:szCs w:val="22"/>
        </w:rPr>
        <w:t>odluci općinskog načelnika</w:t>
      </w:r>
      <w:r>
        <w:rPr>
          <w:rFonts w:ascii="Times New Roman" w:hAnsi="Times New Roman" w:cs="Times New Roman"/>
          <w:sz w:val="22"/>
          <w:szCs w:val="22"/>
        </w:rPr>
        <w:t>.</w:t>
      </w:r>
    </w:p>
    <w:p w14:paraId="31E0356A" w14:textId="77777777" w:rsidR="0018629E" w:rsidRDefault="0018629E" w:rsidP="0018629E">
      <w:pPr>
        <w:pStyle w:val="Tijeloteksta"/>
        <w:spacing w:after="240" w:line="276" w:lineRule="auto"/>
        <w:ind w:right="108"/>
        <w:jc w:val="both"/>
        <w:rPr>
          <w:rFonts w:ascii="Times New Roman" w:hAnsi="Times New Roman" w:cs="Times New Roman"/>
          <w:sz w:val="22"/>
          <w:szCs w:val="22"/>
        </w:rPr>
      </w:pPr>
    </w:p>
    <w:p w14:paraId="016DF1BD" w14:textId="77777777" w:rsidR="0018629E" w:rsidRPr="004669F7" w:rsidRDefault="0018629E" w:rsidP="0018629E">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Članak 8</w:t>
      </w:r>
      <w:r w:rsidRPr="004669F7">
        <w:rPr>
          <w:rFonts w:ascii="Times New Roman" w:hAnsi="Times New Roman" w:cs="Times New Roman"/>
          <w:b/>
          <w:sz w:val="22"/>
          <w:szCs w:val="22"/>
        </w:rPr>
        <w:t>.</w:t>
      </w:r>
    </w:p>
    <w:p w14:paraId="71DF850C" w14:textId="77777777" w:rsidR="0018629E" w:rsidRDefault="00A44DEC" w:rsidP="0018629E">
      <w:pPr>
        <w:pStyle w:val="Tijeloteksta"/>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Mjera 1-</w:t>
      </w:r>
      <w:r w:rsidR="0018629E">
        <w:rPr>
          <w:rFonts w:ascii="Times New Roman" w:hAnsi="Times New Roman" w:cs="Times New Roman"/>
          <w:b/>
          <w:sz w:val="22"/>
          <w:szCs w:val="22"/>
        </w:rPr>
        <w:t xml:space="preserve"> Potpore poduzetnicima početnicima</w:t>
      </w:r>
    </w:p>
    <w:p w14:paraId="27000FB4" w14:textId="77777777" w:rsidR="0018629E" w:rsidRDefault="0018629E" w:rsidP="0018629E">
      <w:pPr>
        <w:pStyle w:val="Tijeloteksta"/>
        <w:spacing w:line="276" w:lineRule="auto"/>
        <w:ind w:right="108"/>
        <w:jc w:val="both"/>
        <w:rPr>
          <w:rFonts w:ascii="Times New Roman" w:hAnsi="Times New Roman" w:cs="Times New Roman"/>
          <w:b/>
          <w:sz w:val="22"/>
          <w:szCs w:val="22"/>
        </w:rPr>
      </w:pPr>
    </w:p>
    <w:p w14:paraId="48673273" w14:textId="77777777" w:rsidR="0018629E" w:rsidRDefault="0018629E"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Cilj sufinanciranja je motiviranje ciljne skupine poduzetnika početnika za uključivanje u poduzetništvo radi stvaranja novih poduzetničkih generacija te poticanje poduzetničkih aktivnosti i ulazak u svijet poduzetništva u c</w:t>
      </w:r>
      <w:r w:rsidR="00E96005">
        <w:rPr>
          <w:rFonts w:ascii="Times New Roman" w:hAnsi="Times New Roman" w:cs="Times New Roman"/>
          <w:sz w:val="22"/>
          <w:szCs w:val="22"/>
        </w:rPr>
        <w:t>ilju samozapošljavanja i rasta.</w:t>
      </w:r>
    </w:p>
    <w:p w14:paraId="3A073940" w14:textId="64F41DCD" w:rsidR="0018629E" w:rsidRDefault="0018629E"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b/>
          <w:sz w:val="22"/>
          <w:szCs w:val="22"/>
        </w:rPr>
        <w:t>Prihv</w:t>
      </w:r>
      <w:r w:rsidR="00A44DEC">
        <w:rPr>
          <w:rFonts w:ascii="Times New Roman" w:hAnsi="Times New Roman" w:cs="Times New Roman"/>
          <w:b/>
          <w:sz w:val="22"/>
          <w:szCs w:val="22"/>
        </w:rPr>
        <w:t>atljivi prijavitelji za Mjeru 1</w:t>
      </w:r>
      <w:r>
        <w:rPr>
          <w:rFonts w:ascii="Times New Roman" w:hAnsi="Times New Roman" w:cs="Times New Roman"/>
          <w:b/>
          <w:sz w:val="22"/>
          <w:szCs w:val="22"/>
        </w:rPr>
        <w:t xml:space="preserve">: </w:t>
      </w:r>
      <w:r>
        <w:rPr>
          <w:rFonts w:ascii="Times New Roman" w:hAnsi="Times New Roman" w:cs="Times New Roman"/>
          <w:sz w:val="22"/>
          <w:szCs w:val="22"/>
        </w:rPr>
        <w:t>Poduzetnici početnici</w:t>
      </w:r>
      <w:r>
        <w:rPr>
          <w:rStyle w:val="Referencafusnote"/>
          <w:rFonts w:ascii="Times New Roman" w:hAnsi="Times New Roman" w:cs="Times New Roman"/>
          <w:sz w:val="22"/>
          <w:szCs w:val="22"/>
        </w:rPr>
        <w:footnoteReference w:id="4"/>
      </w:r>
      <w:r>
        <w:rPr>
          <w:rFonts w:ascii="Times New Roman" w:hAnsi="Times New Roman" w:cs="Times New Roman"/>
          <w:sz w:val="22"/>
          <w:szCs w:val="22"/>
        </w:rPr>
        <w:t xml:space="preserve"> u smislu prihvatljivih korisnika ove mjere su poduzetnici sa sjedištem u Općini Vrbanja, a koji se sukladno Zakonu o poticanju razvoja malog gospodarstva („Narodne novine“ br. 29/02, 63/07, 53/12, 56/13 i 121/1</w:t>
      </w:r>
      <w:r w:rsidR="00A44DEC">
        <w:rPr>
          <w:rFonts w:ascii="Times New Roman" w:hAnsi="Times New Roman" w:cs="Times New Roman"/>
          <w:sz w:val="22"/>
          <w:szCs w:val="22"/>
        </w:rPr>
        <w:t>6</w:t>
      </w:r>
      <w:r>
        <w:rPr>
          <w:rFonts w:ascii="Times New Roman" w:hAnsi="Times New Roman" w:cs="Times New Roman"/>
          <w:sz w:val="22"/>
          <w:szCs w:val="22"/>
        </w:rPr>
        <w:t xml:space="preserve">) svrstavaju u mikro subjekte malog gospodarstva (obrti, trgovačka društva, zadruge) registrirane nakon </w:t>
      </w:r>
      <w:r w:rsidR="00A44DEC">
        <w:rPr>
          <w:rFonts w:ascii="Times New Roman" w:hAnsi="Times New Roman" w:cs="Times New Roman"/>
          <w:sz w:val="22"/>
          <w:szCs w:val="22"/>
        </w:rPr>
        <w:t>1. siječnja 202</w:t>
      </w:r>
      <w:r w:rsidR="00EC72AD">
        <w:rPr>
          <w:rFonts w:ascii="Times New Roman" w:hAnsi="Times New Roman" w:cs="Times New Roman"/>
          <w:sz w:val="22"/>
          <w:szCs w:val="22"/>
        </w:rPr>
        <w:t>5</w:t>
      </w:r>
      <w:r w:rsidRPr="00A60775">
        <w:rPr>
          <w:rFonts w:ascii="Times New Roman" w:hAnsi="Times New Roman" w:cs="Times New Roman"/>
          <w:sz w:val="22"/>
          <w:szCs w:val="22"/>
        </w:rPr>
        <w:t>. godine</w:t>
      </w:r>
      <w:r>
        <w:rPr>
          <w:rFonts w:ascii="Times New Roman" w:hAnsi="Times New Roman" w:cs="Times New Roman"/>
          <w:sz w:val="22"/>
          <w:szCs w:val="22"/>
        </w:rPr>
        <w:t xml:space="preserve"> i koji nisu ko</w:t>
      </w:r>
      <w:r w:rsidR="00A44DEC">
        <w:rPr>
          <w:rFonts w:ascii="Times New Roman" w:hAnsi="Times New Roman" w:cs="Times New Roman"/>
          <w:sz w:val="22"/>
          <w:szCs w:val="22"/>
        </w:rPr>
        <w:t>ristili potporu u 202</w:t>
      </w:r>
      <w:r w:rsidR="00EC72AD">
        <w:rPr>
          <w:rFonts w:ascii="Times New Roman" w:hAnsi="Times New Roman" w:cs="Times New Roman"/>
          <w:sz w:val="22"/>
          <w:szCs w:val="22"/>
        </w:rPr>
        <w:t>5</w:t>
      </w:r>
      <w:r w:rsidR="00E96005">
        <w:rPr>
          <w:rFonts w:ascii="Times New Roman" w:hAnsi="Times New Roman" w:cs="Times New Roman"/>
          <w:sz w:val="22"/>
          <w:szCs w:val="22"/>
        </w:rPr>
        <w:t>. godini.</w:t>
      </w:r>
    </w:p>
    <w:p w14:paraId="422C0D10" w14:textId="77777777" w:rsidR="0018629E" w:rsidRPr="00686DA6" w:rsidRDefault="00A44DEC" w:rsidP="0018629E">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b/>
          <w:sz w:val="22"/>
          <w:szCs w:val="22"/>
        </w:rPr>
        <w:t>Prihvatljivi troškovi Mjere 1</w:t>
      </w:r>
      <w:r w:rsidR="0018629E">
        <w:rPr>
          <w:rFonts w:ascii="Times New Roman" w:hAnsi="Times New Roman" w:cs="Times New Roman"/>
          <w:b/>
          <w:sz w:val="22"/>
          <w:szCs w:val="22"/>
        </w:rPr>
        <w:t xml:space="preserve">: </w:t>
      </w:r>
      <w:r w:rsidR="0018629E">
        <w:rPr>
          <w:rFonts w:ascii="Times New Roman" w:hAnsi="Times New Roman" w:cs="Times New Roman"/>
          <w:sz w:val="22"/>
          <w:szCs w:val="22"/>
        </w:rPr>
        <w:t>Potpora namijenjena ulaganju u projekte mladih poduzetnika početnika odnosi se na:</w:t>
      </w:r>
    </w:p>
    <w:p w14:paraId="2EFDFD39" w14:textId="77777777" w:rsidR="0018629E" w:rsidRDefault="0018629E" w:rsidP="004961F7">
      <w:pPr>
        <w:pStyle w:val="Tijeloteksta"/>
        <w:numPr>
          <w:ilvl w:val="0"/>
          <w:numId w:val="19"/>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troškove registracije subjekta,</w:t>
      </w:r>
    </w:p>
    <w:p w14:paraId="60E84873" w14:textId="0039BA8C" w:rsidR="0018629E" w:rsidRDefault="0018629E" w:rsidP="004961F7">
      <w:pPr>
        <w:pStyle w:val="Tijeloteksta"/>
        <w:numPr>
          <w:ilvl w:val="0"/>
          <w:numId w:val="19"/>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troškove izrade promotivnih materijala uključujući troškove izrade </w:t>
      </w:r>
      <w:r w:rsidR="00EC72AD">
        <w:rPr>
          <w:rFonts w:ascii="Times New Roman" w:hAnsi="Times New Roman" w:cs="Times New Roman"/>
          <w:sz w:val="22"/>
          <w:szCs w:val="22"/>
        </w:rPr>
        <w:t>i</w:t>
      </w:r>
      <w:r>
        <w:rPr>
          <w:rFonts w:ascii="Times New Roman" w:hAnsi="Times New Roman" w:cs="Times New Roman"/>
          <w:sz w:val="22"/>
          <w:szCs w:val="22"/>
        </w:rPr>
        <w:t>nternet stranice, zakup domene i slično,</w:t>
      </w:r>
    </w:p>
    <w:p w14:paraId="4A304E53" w14:textId="77777777" w:rsidR="0018629E" w:rsidRDefault="0018629E" w:rsidP="004961F7">
      <w:pPr>
        <w:pStyle w:val="Tijeloteksta"/>
        <w:numPr>
          <w:ilvl w:val="0"/>
          <w:numId w:val="19"/>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trošak knjigovodstvenih usluga,</w:t>
      </w:r>
    </w:p>
    <w:p w14:paraId="3A39AB3B" w14:textId="77777777" w:rsidR="0018629E" w:rsidRPr="00E96005" w:rsidRDefault="0018629E" w:rsidP="004961F7">
      <w:pPr>
        <w:pStyle w:val="Tijeloteksta"/>
        <w:numPr>
          <w:ilvl w:val="0"/>
          <w:numId w:val="19"/>
        </w:numPr>
        <w:spacing w:after="240" w:line="276" w:lineRule="auto"/>
        <w:ind w:right="108"/>
        <w:jc w:val="both"/>
        <w:rPr>
          <w:rFonts w:ascii="Times New Roman" w:hAnsi="Times New Roman" w:cs="Times New Roman"/>
          <w:sz w:val="22"/>
          <w:szCs w:val="22"/>
        </w:rPr>
      </w:pPr>
      <w:r w:rsidRPr="00A60775">
        <w:rPr>
          <w:rFonts w:ascii="Times New Roman" w:hAnsi="Times New Roman" w:cs="Times New Roman"/>
          <w:sz w:val="22"/>
          <w:szCs w:val="22"/>
        </w:rPr>
        <w:t>stručno osposobljavanje i poduzetničko obrazovanje</w:t>
      </w:r>
      <w:r>
        <w:rPr>
          <w:rFonts w:ascii="Times New Roman" w:hAnsi="Times New Roman" w:cs="Times New Roman"/>
          <w:sz w:val="22"/>
          <w:szCs w:val="22"/>
        </w:rPr>
        <w:t>.</w:t>
      </w:r>
    </w:p>
    <w:p w14:paraId="516AD18C" w14:textId="77777777" w:rsidR="0018629E" w:rsidRDefault="0018629E"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b/>
          <w:sz w:val="22"/>
          <w:szCs w:val="22"/>
        </w:rPr>
        <w:t xml:space="preserve">Intenzitet potpore: </w:t>
      </w:r>
      <w:r>
        <w:rPr>
          <w:rFonts w:ascii="Times New Roman" w:hAnsi="Times New Roman" w:cs="Times New Roman"/>
          <w:sz w:val="22"/>
          <w:szCs w:val="22"/>
        </w:rPr>
        <w:t xml:space="preserve">Potpora će iznositi </w:t>
      </w:r>
      <w:r w:rsidRPr="00A60775">
        <w:rPr>
          <w:rFonts w:ascii="Times New Roman" w:hAnsi="Times New Roman" w:cs="Times New Roman"/>
          <w:sz w:val="22"/>
          <w:szCs w:val="22"/>
        </w:rPr>
        <w:t>100 %</w:t>
      </w:r>
      <w:r>
        <w:rPr>
          <w:rFonts w:ascii="Times New Roman" w:hAnsi="Times New Roman" w:cs="Times New Roman"/>
          <w:sz w:val="22"/>
          <w:szCs w:val="22"/>
        </w:rPr>
        <w:t xml:space="preserve"> prihvatljivih troškova, a najviše </w:t>
      </w:r>
      <w:r w:rsidR="0021384A">
        <w:rPr>
          <w:rFonts w:ascii="Times New Roman" w:hAnsi="Times New Roman" w:cs="Times New Roman"/>
          <w:sz w:val="22"/>
          <w:szCs w:val="22"/>
        </w:rPr>
        <w:t>800,00 EUR</w:t>
      </w:r>
      <w:r>
        <w:rPr>
          <w:rFonts w:ascii="Times New Roman" w:hAnsi="Times New Roman" w:cs="Times New Roman"/>
          <w:sz w:val="22"/>
          <w:szCs w:val="22"/>
        </w:rPr>
        <w:t xml:space="preserve"> po korisniku ukoliko novootvoreni subjekt ima najmanje jednog zaposlenog na neodređeno vrijeme (uključujući vlasnika) ili se za najmanje jednu osobu uplaćuju doprinosi za mirovinsko i zdravstveno osiguranje, odnosno </w:t>
      </w:r>
      <w:r w:rsidR="0021384A" w:rsidRPr="006249C5">
        <w:rPr>
          <w:rFonts w:ascii="Times New Roman" w:hAnsi="Times New Roman" w:cs="Times New Roman"/>
          <w:sz w:val="22"/>
          <w:szCs w:val="22"/>
        </w:rPr>
        <w:t>550,00 EUR</w:t>
      </w:r>
      <w:r w:rsidRPr="006249C5">
        <w:rPr>
          <w:rFonts w:ascii="Times New Roman" w:hAnsi="Times New Roman" w:cs="Times New Roman"/>
          <w:sz w:val="22"/>
          <w:szCs w:val="22"/>
        </w:rPr>
        <w:t xml:space="preserve"> </w:t>
      </w:r>
      <w:r>
        <w:rPr>
          <w:rFonts w:ascii="Times New Roman" w:hAnsi="Times New Roman" w:cs="Times New Roman"/>
          <w:sz w:val="22"/>
          <w:szCs w:val="22"/>
        </w:rPr>
        <w:t>po korisniku ukoliko novootvoreni subjekt nema najmanje jednog zaposlenog na neodređeno vrijeme (uključujući vlasnika) ili se za najmanje jednu osobu ne uplaćuju doprinosi za mirov</w:t>
      </w:r>
      <w:r w:rsidR="00E96005">
        <w:rPr>
          <w:rFonts w:ascii="Times New Roman" w:hAnsi="Times New Roman" w:cs="Times New Roman"/>
          <w:sz w:val="22"/>
          <w:szCs w:val="22"/>
        </w:rPr>
        <w:t>insko i zdravstveno osiguranje.</w:t>
      </w:r>
    </w:p>
    <w:p w14:paraId="09F5BCE8" w14:textId="77777777" w:rsidR="0018629E" w:rsidRPr="00E96005" w:rsidRDefault="0018629E"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Pojedinom korisniku može se odobriti najviše jedna potpora</w:t>
      </w:r>
      <w:r w:rsidR="00300C71">
        <w:rPr>
          <w:rFonts w:ascii="Times New Roman" w:hAnsi="Times New Roman" w:cs="Times New Roman"/>
          <w:sz w:val="22"/>
          <w:szCs w:val="22"/>
        </w:rPr>
        <w:t xml:space="preserve"> iz ove mjere</w:t>
      </w:r>
      <w:r>
        <w:rPr>
          <w:rFonts w:ascii="Times New Roman" w:hAnsi="Times New Roman" w:cs="Times New Roman"/>
          <w:sz w:val="22"/>
          <w:szCs w:val="22"/>
        </w:rPr>
        <w:t xml:space="preserve"> u kalendarskoj godini.</w:t>
      </w:r>
    </w:p>
    <w:p w14:paraId="335CC9FA" w14:textId="77777777" w:rsidR="0018629E" w:rsidRDefault="0018629E" w:rsidP="0018629E">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Ukupan raspoloživ iznos za ovu mjeru je </w:t>
      </w:r>
      <w:r w:rsidR="00A60775">
        <w:rPr>
          <w:rFonts w:ascii="Times New Roman" w:hAnsi="Times New Roman" w:cs="Times New Roman"/>
          <w:sz w:val="22"/>
          <w:szCs w:val="22"/>
        </w:rPr>
        <w:t>4</w:t>
      </w:r>
      <w:r w:rsidRPr="00A60775">
        <w:rPr>
          <w:rFonts w:ascii="Times New Roman" w:hAnsi="Times New Roman" w:cs="Times New Roman"/>
          <w:sz w:val="22"/>
          <w:szCs w:val="22"/>
        </w:rPr>
        <w:t xml:space="preserve">.000,00 </w:t>
      </w:r>
      <w:r w:rsidR="0021384A">
        <w:rPr>
          <w:rFonts w:ascii="Times New Roman" w:hAnsi="Times New Roman" w:cs="Times New Roman"/>
          <w:sz w:val="22"/>
          <w:szCs w:val="22"/>
        </w:rPr>
        <w:t>EUR</w:t>
      </w:r>
      <w:r>
        <w:rPr>
          <w:rFonts w:ascii="Times New Roman" w:hAnsi="Times New Roman" w:cs="Times New Roman"/>
          <w:sz w:val="22"/>
          <w:szCs w:val="22"/>
        </w:rPr>
        <w:t>.</w:t>
      </w:r>
    </w:p>
    <w:p w14:paraId="09BD506B" w14:textId="77777777" w:rsidR="003D6092" w:rsidRDefault="003D6092" w:rsidP="0018629E">
      <w:pPr>
        <w:pStyle w:val="Tijeloteksta"/>
        <w:spacing w:line="276" w:lineRule="auto"/>
        <w:ind w:right="108"/>
        <w:jc w:val="both"/>
        <w:rPr>
          <w:rFonts w:ascii="Times New Roman" w:hAnsi="Times New Roman" w:cs="Times New Roman"/>
          <w:sz w:val="22"/>
          <w:szCs w:val="22"/>
        </w:rPr>
      </w:pPr>
    </w:p>
    <w:p w14:paraId="3EC2CF1F" w14:textId="77777777" w:rsidR="0018629E" w:rsidRDefault="0018629E" w:rsidP="0018629E">
      <w:pPr>
        <w:pStyle w:val="Odlomakpopisa"/>
        <w:spacing w:after="0"/>
        <w:rPr>
          <w:rFonts w:ascii="Times New Roman" w:hAnsi="Times New Roman" w:cs="Times New Roman"/>
        </w:rPr>
      </w:pPr>
    </w:p>
    <w:p w14:paraId="52909F38" w14:textId="77777777" w:rsidR="0018629E" w:rsidRPr="00E96005" w:rsidRDefault="0018629E" w:rsidP="00E96005">
      <w:pPr>
        <w:pStyle w:val="Tijeloteksta"/>
        <w:spacing w:after="240" w:line="276" w:lineRule="auto"/>
        <w:ind w:right="108"/>
        <w:jc w:val="both"/>
        <w:rPr>
          <w:rFonts w:ascii="Times New Roman" w:hAnsi="Times New Roman" w:cs="Times New Roman"/>
          <w:b/>
          <w:sz w:val="22"/>
          <w:szCs w:val="22"/>
        </w:rPr>
      </w:pPr>
      <w:r>
        <w:rPr>
          <w:rFonts w:ascii="Times New Roman" w:hAnsi="Times New Roman" w:cs="Times New Roman"/>
          <w:b/>
          <w:sz w:val="22"/>
          <w:szCs w:val="22"/>
        </w:rPr>
        <w:t>POSTUPAK P</w:t>
      </w:r>
      <w:r w:rsidR="00E96005">
        <w:rPr>
          <w:rFonts w:ascii="Times New Roman" w:hAnsi="Times New Roman" w:cs="Times New Roman"/>
          <w:b/>
          <w:sz w:val="22"/>
          <w:szCs w:val="22"/>
        </w:rPr>
        <w:t>RIJAVE I OBVEZNA DOKUMENTACIJA:</w:t>
      </w:r>
    </w:p>
    <w:p w14:paraId="113901B6" w14:textId="4E99D5B5" w:rsidR="005746B1" w:rsidRDefault="006652F4" w:rsidP="006652F4">
      <w:pPr>
        <w:pStyle w:val="Tijeloteksta"/>
        <w:spacing w:line="276" w:lineRule="auto"/>
        <w:ind w:right="108"/>
        <w:jc w:val="both"/>
        <w:rPr>
          <w:rFonts w:ascii="Times New Roman" w:hAnsi="Times New Roman" w:cs="Times New Roman"/>
          <w:b/>
          <w:sz w:val="22"/>
          <w:szCs w:val="22"/>
        </w:rPr>
      </w:pPr>
      <w:r w:rsidRPr="006652F4">
        <w:rPr>
          <w:rFonts w:ascii="Times New Roman" w:hAnsi="Times New Roman" w:cs="Times New Roman"/>
          <w:sz w:val="22"/>
          <w:szCs w:val="22"/>
        </w:rPr>
        <w:t xml:space="preserve">Prijave na Javni poziv šalju se </w:t>
      </w:r>
      <w:r w:rsidRPr="006652F4">
        <w:rPr>
          <w:rFonts w:ascii="Times New Roman" w:hAnsi="Times New Roman" w:cs="Times New Roman"/>
          <w:b/>
          <w:sz w:val="22"/>
          <w:szCs w:val="22"/>
        </w:rPr>
        <w:t xml:space="preserve">poštom </w:t>
      </w:r>
      <w:r w:rsidRPr="006652F4">
        <w:rPr>
          <w:rFonts w:ascii="Times New Roman" w:hAnsi="Times New Roman" w:cs="Times New Roman"/>
          <w:b/>
          <w:sz w:val="22"/>
          <w:szCs w:val="22"/>
          <w:u w:val="single"/>
        </w:rPr>
        <w:t>preporučenom pošiljkom</w:t>
      </w:r>
      <w:r w:rsidRPr="006652F4">
        <w:rPr>
          <w:rFonts w:ascii="Times New Roman" w:hAnsi="Times New Roman" w:cs="Times New Roman"/>
          <w:b/>
          <w:sz w:val="22"/>
          <w:szCs w:val="22"/>
        </w:rPr>
        <w:t xml:space="preserve"> </w:t>
      </w:r>
      <w:r w:rsidR="00EC72AD">
        <w:rPr>
          <w:rFonts w:ascii="Times New Roman" w:hAnsi="Times New Roman" w:cs="Times New Roman"/>
          <w:b/>
          <w:sz w:val="22"/>
          <w:szCs w:val="22"/>
        </w:rPr>
        <w:t xml:space="preserve">u roku od </w:t>
      </w:r>
      <w:r w:rsidR="00EC72AD" w:rsidRPr="008D4DAC">
        <w:rPr>
          <w:rFonts w:ascii="Times New Roman" w:hAnsi="Times New Roman" w:cs="Times New Roman"/>
          <w:b/>
          <w:sz w:val="22"/>
          <w:szCs w:val="22"/>
        </w:rPr>
        <w:t>30 dana od dana objave Poziva</w:t>
      </w:r>
      <w:r w:rsidRPr="008D4DAC">
        <w:rPr>
          <w:rFonts w:ascii="Times New Roman" w:hAnsi="Times New Roman" w:cs="Times New Roman"/>
          <w:b/>
          <w:bCs/>
          <w:sz w:val="22"/>
          <w:szCs w:val="22"/>
        </w:rPr>
        <w:t xml:space="preserve"> </w:t>
      </w:r>
      <w:r w:rsidRPr="00382A05">
        <w:rPr>
          <w:rFonts w:ascii="Times New Roman" w:hAnsi="Times New Roman" w:cs="Times New Roman"/>
          <w:b/>
          <w:bCs/>
          <w:sz w:val="22"/>
          <w:szCs w:val="22"/>
        </w:rPr>
        <w:t xml:space="preserve">na adresu Općina Vrbanja – Jedinstveni </w:t>
      </w:r>
      <w:r w:rsidR="00090AFC" w:rsidRPr="00382A05">
        <w:rPr>
          <w:rFonts w:ascii="Times New Roman" w:hAnsi="Times New Roman" w:cs="Times New Roman"/>
          <w:b/>
          <w:bCs/>
          <w:sz w:val="22"/>
          <w:szCs w:val="22"/>
        </w:rPr>
        <w:t>upravni odjel</w:t>
      </w:r>
      <w:r w:rsidR="00382A05">
        <w:rPr>
          <w:rFonts w:ascii="Times New Roman" w:hAnsi="Times New Roman" w:cs="Times New Roman"/>
          <w:b/>
          <w:bCs/>
          <w:sz w:val="22"/>
          <w:szCs w:val="22"/>
        </w:rPr>
        <w:t xml:space="preserve">, </w:t>
      </w:r>
      <w:r w:rsidR="005746B1" w:rsidRPr="00382A05">
        <w:rPr>
          <w:rFonts w:ascii="Times New Roman" w:hAnsi="Times New Roman" w:cs="Times New Roman"/>
          <w:b/>
          <w:bCs/>
          <w:sz w:val="22"/>
          <w:szCs w:val="22"/>
        </w:rPr>
        <w:t>Trg dr. Franje Tuđmana 1, 32254 Vrbanja, s naznakom: „</w:t>
      </w:r>
      <w:r w:rsidR="00345B10" w:rsidRPr="00382A05">
        <w:rPr>
          <w:rFonts w:ascii="Times New Roman" w:hAnsi="Times New Roman" w:cs="Times New Roman"/>
          <w:b/>
          <w:bCs/>
          <w:sz w:val="22"/>
          <w:szCs w:val="22"/>
        </w:rPr>
        <w:t>Zahtjev za</w:t>
      </w:r>
      <w:r w:rsidR="00345B10" w:rsidRPr="00382A05">
        <w:rPr>
          <w:rFonts w:ascii="Times New Roman" w:hAnsi="Times New Roman" w:cs="Times New Roman"/>
          <w:b/>
          <w:sz w:val="22"/>
          <w:szCs w:val="22"/>
        </w:rPr>
        <w:t xml:space="preserve"> </w:t>
      </w:r>
      <w:r w:rsidR="00345B10">
        <w:rPr>
          <w:rFonts w:ascii="Times New Roman" w:hAnsi="Times New Roman" w:cs="Times New Roman"/>
          <w:b/>
          <w:sz w:val="22"/>
          <w:szCs w:val="22"/>
        </w:rPr>
        <w:t xml:space="preserve">dodjelu </w:t>
      </w:r>
      <w:r w:rsidR="005746B1" w:rsidRPr="006652F4">
        <w:rPr>
          <w:rFonts w:ascii="Times New Roman" w:hAnsi="Times New Roman" w:cs="Times New Roman"/>
          <w:b/>
          <w:sz w:val="22"/>
          <w:szCs w:val="22"/>
        </w:rPr>
        <w:t xml:space="preserve">potpore razvoja poduzetništva </w:t>
      </w:r>
      <w:r w:rsidRPr="006652F4">
        <w:rPr>
          <w:rFonts w:ascii="Times New Roman" w:hAnsi="Times New Roman" w:cs="Times New Roman"/>
          <w:b/>
          <w:sz w:val="22"/>
          <w:szCs w:val="22"/>
        </w:rPr>
        <w:t>na području</w:t>
      </w:r>
      <w:r w:rsidR="0021384A">
        <w:rPr>
          <w:rFonts w:ascii="Times New Roman" w:hAnsi="Times New Roman" w:cs="Times New Roman"/>
          <w:b/>
          <w:sz w:val="22"/>
          <w:szCs w:val="22"/>
        </w:rPr>
        <w:t xml:space="preserve"> </w:t>
      </w:r>
      <w:r w:rsidR="005E44C8" w:rsidRPr="006652F4">
        <w:rPr>
          <w:rFonts w:ascii="Times New Roman" w:hAnsi="Times New Roman" w:cs="Times New Roman"/>
          <w:b/>
          <w:sz w:val="22"/>
          <w:szCs w:val="22"/>
        </w:rPr>
        <w:t>Općine Vrbanja za 202</w:t>
      </w:r>
      <w:r w:rsidR="00EC72AD">
        <w:rPr>
          <w:rFonts w:ascii="Times New Roman" w:hAnsi="Times New Roman" w:cs="Times New Roman"/>
          <w:b/>
          <w:sz w:val="22"/>
          <w:szCs w:val="22"/>
        </w:rPr>
        <w:t>6</w:t>
      </w:r>
      <w:r w:rsidR="005746B1" w:rsidRPr="006652F4">
        <w:rPr>
          <w:rFonts w:ascii="Times New Roman" w:hAnsi="Times New Roman" w:cs="Times New Roman"/>
          <w:b/>
          <w:sz w:val="22"/>
          <w:szCs w:val="22"/>
        </w:rPr>
        <w:t xml:space="preserve">. godinu </w:t>
      </w:r>
      <w:r w:rsidR="00EB54F7" w:rsidRPr="006652F4">
        <w:rPr>
          <w:rFonts w:ascii="Times New Roman" w:hAnsi="Times New Roman" w:cs="Times New Roman"/>
          <w:b/>
          <w:sz w:val="22"/>
          <w:szCs w:val="22"/>
        </w:rPr>
        <w:t>–</w:t>
      </w:r>
      <w:r w:rsidR="006F2D2C">
        <w:rPr>
          <w:rFonts w:ascii="Times New Roman" w:hAnsi="Times New Roman" w:cs="Times New Roman"/>
          <w:b/>
          <w:sz w:val="22"/>
          <w:szCs w:val="22"/>
        </w:rPr>
        <w:t xml:space="preserve"> Mjera 1-</w:t>
      </w:r>
      <w:r>
        <w:rPr>
          <w:rFonts w:ascii="Times New Roman" w:hAnsi="Times New Roman" w:cs="Times New Roman"/>
          <w:b/>
          <w:sz w:val="22"/>
          <w:szCs w:val="22"/>
        </w:rPr>
        <w:t xml:space="preserve"> Potpore poduzetnicima početnicima</w:t>
      </w:r>
      <w:r w:rsidR="005746B1" w:rsidRPr="006652F4">
        <w:rPr>
          <w:rFonts w:ascii="Times New Roman" w:hAnsi="Times New Roman" w:cs="Times New Roman"/>
          <w:b/>
          <w:sz w:val="22"/>
          <w:szCs w:val="22"/>
        </w:rPr>
        <w:t xml:space="preserve"> – NE OTVARATI“</w:t>
      </w:r>
      <w:r>
        <w:rPr>
          <w:rFonts w:ascii="Times New Roman" w:hAnsi="Times New Roman" w:cs="Times New Roman"/>
          <w:b/>
          <w:sz w:val="22"/>
          <w:szCs w:val="22"/>
        </w:rPr>
        <w:t>.</w:t>
      </w:r>
    </w:p>
    <w:p w14:paraId="530358D7" w14:textId="77777777" w:rsidR="006652F4" w:rsidRPr="006652F4" w:rsidRDefault="006652F4" w:rsidP="006652F4">
      <w:pPr>
        <w:pStyle w:val="Tijeloteksta"/>
        <w:spacing w:line="276" w:lineRule="auto"/>
        <w:ind w:right="108"/>
        <w:jc w:val="both"/>
        <w:rPr>
          <w:rFonts w:ascii="Times New Roman" w:hAnsi="Times New Roman" w:cs="Times New Roman"/>
          <w:sz w:val="22"/>
          <w:szCs w:val="22"/>
        </w:rPr>
      </w:pPr>
    </w:p>
    <w:p w14:paraId="42741303" w14:textId="77777777" w:rsidR="005746B1" w:rsidRPr="00B6134D" w:rsidRDefault="005746B1" w:rsidP="005746B1">
      <w:pPr>
        <w:spacing w:after="200" w:line="276" w:lineRule="auto"/>
        <w:jc w:val="both"/>
        <w:rPr>
          <w:rFonts w:ascii="Times New Roman" w:hAnsi="Times New Roman" w:cs="Times New Roman"/>
        </w:rPr>
      </w:pPr>
      <w:r>
        <w:rPr>
          <w:rFonts w:ascii="Times New Roman" w:hAnsi="Times New Roman" w:cs="Times New Roman"/>
        </w:rPr>
        <w:t xml:space="preserve">Predmetna prijava </w:t>
      </w:r>
      <w:r w:rsidRPr="009662C2">
        <w:rPr>
          <w:rFonts w:ascii="Times New Roman" w:hAnsi="Times New Roman" w:cs="Times New Roman"/>
          <w:b/>
        </w:rPr>
        <w:t>OBAVEZNO</w:t>
      </w:r>
      <w:r>
        <w:rPr>
          <w:rFonts w:ascii="Times New Roman" w:hAnsi="Times New Roman" w:cs="Times New Roman"/>
        </w:rPr>
        <w:t xml:space="preserve"> mora sadržavati:</w:t>
      </w:r>
    </w:p>
    <w:p w14:paraId="7A0A2AEF" w14:textId="77777777" w:rsidR="005746B1" w:rsidRDefault="006652F4" w:rsidP="00C66BF9">
      <w:pPr>
        <w:pStyle w:val="Odlomakpopisa"/>
        <w:numPr>
          <w:ilvl w:val="0"/>
          <w:numId w:val="1"/>
        </w:numPr>
        <w:spacing w:after="200" w:line="276" w:lineRule="auto"/>
        <w:ind w:left="284" w:hanging="284"/>
        <w:jc w:val="both"/>
        <w:rPr>
          <w:rFonts w:ascii="Times New Roman" w:hAnsi="Times New Roman" w:cs="Times New Roman"/>
        </w:rPr>
      </w:pPr>
      <w:r w:rsidRPr="006652F4">
        <w:rPr>
          <w:rFonts w:ascii="Times New Roman" w:hAnsi="Times New Roman" w:cs="Times New Roman"/>
        </w:rPr>
        <w:t>OBRAZAC 1</w:t>
      </w:r>
      <w:r>
        <w:rPr>
          <w:rFonts w:ascii="Times New Roman" w:hAnsi="Times New Roman" w:cs="Times New Roman"/>
        </w:rPr>
        <w:t>: Zahtjev za potporu</w:t>
      </w:r>
      <w:r w:rsidR="00345B10">
        <w:rPr>
          <w:rFonts w:ascii="Times New Roman" w:hAnsi="Times New Roman" w:cs="Times New Roman"/>
        </w:rPr>
        <w:t>;</w:t>
      </w:r>
    </w:p>
    <w:p w14:paraId="731E12A6" w14:textId="77777777" w:rsidR="00345B10" w:rsidRDefault="00691433" w:rsidP="00345B10">
      <w:pPr>
        <w:pStyle w:val="Odlomakpopisa"/>
        <w:numPr>
          <w:ilvl w:val="0"/>
          <w:numId w:val="1"/>
        </w:numPr>
        <w:spacing w:after="200" w:line="276" w:lineRule="auto"/>
        <w:ind w:left="284" w:hanging="284"/>
        <w:jc w:val="both"/>
        <w:rPr>
          <w:rFonts w:ascii="Times New Roman" w:hAnsi="Times New Roman" w:cs="Times New Roman"/>
        </w:rPr>
      </w:pPr>
      <w:r w:rsidRPr="00345B10">
        <w:rPr>
          <w:rFonts w:ascii="Times New Roman" w:hAnsi="Times New Roman" w:cs="Times New Roman"/>
        </w:rPr>
        <w:t xml:space="preserve">OBRAZAC 2: </w:t>
      </w:r>
      <w:r w:rsidR="00345B10" w:rsidRPr="00345B10">
        <w:rPr>
          <w:rFonts w:ascii="Times New Roman" w:hAnsi="Times New Roman" w:cs="Times New Roman"/>
        </w:rPr>
        <w:t>Izjava o korištenim državnim potporama male vrijednosti i državnim potporama male vrijednosti za svako poduzeće koje čini „jednog poduzetnika</w:t>
      </w:r>
      <w:r w:rsidR="00345B10">
        <w:rPr>
          <w:rFonts w:ascii="Times New Roman" w:hAnsi="Times New Roman" w:cs="Times New Roman"/>
        </w:rPr>
        <w:t>“;</w:t>
      </w:r>
    </w:p>
    <w:p w14:paraId="63BE6602" w14:textId="77777777" w:rsidR="005746B1" w:rsidRPr="00345B10" w:rsidRDefault="00691433" w:rsidP="00345B10">
      <w:pPr>
        <w:pStyle w:val="Odlomakpopisa"/>
        <w:numPr>
          <w:ilvl w:val="0"/>
          <w:numId w:val="1"/>
        </w:numPr>
        <w:spacing w:after="200" w:line="276" w:lineRule="auto"/>
        <w:ind w:left="284" w:hanging="284"/>
        <w:jc w:val="both"/>
        <w:rPr>
          <w:rFonts w:ascii="Times New Roman" w:hAnsi="Times New Roman" w:cs="Times New Roman"/>
        </w:rPr>
      </w:pPr>
      <w:r w:rsidRPr="00345B10">
        <w:rPr>
          <w:rFonts w:ascii="Times New Roman" w:hAnsi="Times New Roman" w:cs="Times New Roman"/>
        </w:rPr>
        <w:t xml:space="preserve">OBRAZAC 3: </w:t>
      </w:r>
      <w:r w:rsidR="00345B10">
        <w:rPr>
          <w:rFonts w:ascii="Times New Roman" w:hAnsi="Times New Roman" w:cs="Times New Roman"/>
        </w:rPr>
        <w:t xml:space="preserve">Izjava o </w:t>
      </w:r>
      <w:r w:rsidR="00345B10" w:rsidRPr="00345B10">
        <w:rPr>
          <w:rFonts w:ascii="Times New Roman" w:hAnsi="Times New Roman" w:cs="Times New Roman"/>
        </w:rPr>
        <w:t>privoli obrade osobnih podataka</w:t>
      </w:r>
      <w:r w:rsidR="00345B10">
        <w:rPr>
          <w:rFonts w:ascii="Times New Roman" w:hAnsi="Times New Roman" w:cs="Times New Roman"/>
        </w:rPr>
        <w:t>;</w:t>
      </w:r>
    </w:p>
    <w:p w14:paraId="1A5C56BC" w14:textId="1DE73107" w:rsidR="006C7F51" w:rsidRDefault="00691433" w:rsidP="00146B48">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 xml:space="preserve">OBRAZAC 4: </w:t>
      </w:r>
      <w:r w:rsidR="00C119BE">
        <w:rPr>
          <w:rFonts w:ascii="Times New Roman" w:hAnsi="Times New Roman" w:cs="Times New Roman"/>
        </w:rPr>
        <w:t>Skupna izjava</w:t>
      </w:r>
      <w:r w:rsidR="00A44DEC">
        <w:rPr>
          <w:rFonts w:ascii="Times New Roman" w:hAnsi="Times New Roman" w:cs="Times New Roman"/>
        </w:rPr>
        <w:t xml:space="preserve"> Općina Vrbanja 202</w:t>
      </w:r>
      <w:r w:rsidR="00EC72AD">
        <w:rPr>
          <w:rFonts w:ascii="Times New Roman" w:hAnsi="Times New Roman" w:cs="Times New Roman"/>
        </w:rPr>
        <w:t>6</w:t>
      </w:r>
      <w:r w:rsidR="00DB4F21">
        <w:rPr>
          <w:rFonts w:ascii="Times New Roman" w:hAnsi="Times New Roman" w:cs="Times New Roman"/>
        </w:rPr>
        <w:t>.</w:t>
      </w:r>
      <w:r w:rsidR="00345B10">
        <w:rPr>
          <w:rFonts w:ascii="Times New Roman" w:hAnsi="Times New Roman" w:cs="Times New Roman"/>
        </w:rPr>
        <w:t>;</w:t>
      </w:r>
    </w:p>
    <w:p w14:paraId="65894257" w14:textId="59F61E22" w:rsidR="00ED0908" w:rsidRPr="008D4DAC" w:rsidRDefault="00ED0908" w:rsidP="00146B48">
      <w:pPr>
        <w:pStyle w:val="Odlomakpopisa"/>
        <w:numPr>
          <w:ilvl w:val="0"/>
          <w:numId w:val="1"/>
        </w:numPr>
        <w:spacing w:after="200" w:line="276" w:lineRule="auto"/>
        <w:ind w:left="284" w:hanging="284"/>
        <w:jc w:val="both"/>
        <w:rPr>
          <w:rFonts w:ascii="Times New Roman" w:hAnsi="Times New Roman" w:cs="Times New Roman"/>
        </w:rPr>
      </w:pPr>
      <w:r w:rsidRPr="008D4DAC">
        <w:rPr>
          <w:rFonts w:ascii="Times New Roman" w:hAnsi="Times New Roman" w:cs="Times New Roman"/>
        </w:rPr>
        <w:t>OBRAZAC 5: Izjava o poreznom statusu prijavitelja</w:t>
      </w:r>
    </w:p>
    <w:p w14:paraId="63783560" w14:textId="77777777" w:rsidR="00345B10" w:rsidRDefault="00345B10" w:rsidP="00146B48">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 xml:space="preserve">Preslika registracije (obrtnica, rješenje ili izvadak </w:t>
      </w:r>
      <w:r w:rsidR="00F95C21">
        <w:rPr>
          <w:rFonts w:ascii="Times New Roman" w:hAnsi="Times New Roman" w:cs="Times New Roman"/>
        </w:rPr>
        <w:t>iz sudskog registra), ne starija</w:t>
      </w:r>
      <w:r>
        <w:rPr>
          <w:rFonts w:ascii="Times New Roman" w:hAnsi="Times New Roman" w:cs="Times New Roman"/>
        </w:rPr>
        <w:t xml:space="preserve"> od 30 dana od dana podnošenja zahtjeva;</w:t>
      </w:r>
    </w:p>
    <w:p w14:paraId="15A47DDE" w14:textId="77777777" w:rsidR="00345B10" w:rsidRDefault="00784A11" w:rsidP="00146B48">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rPr>
        <w:t>P</w:t>
      </w:r>
      <w:r w:rsidRPr="006749E8">
        <w:rPr>
          <w:rFonts w:ascii="Times New Roman" w:hAnsi="Times New Roman"/>
        </w:rPr>
        <w:t xml:space="preserve">otvrda Zavoda za mirovinsko osiguranje o prijavi zaposlenja ili </w:t>
      </w:r>
      <w:r w:rsidR="00345B10">
        <w:rPr>
          <w:rFonts w:ascii="Times New Roman" w:hAnsi="Times New Roman" w:cs="Times New Roman"/>
        </w:rPr>
        <w:t>Potvrda nadležne Porezne uprave o podmirenim dospjelim obvezama s osnove javnih davanja (poreznim obvezama i obvezama za mirovinsko i zdravstveno osiguranje), ne starija od 30 d</w:t>
      </w:r>
      <w:r>
        <w:rPr>
          <w:rFonts w:ascii="Times New Roman" w:hAnsi="Times New Roman" w:cs="Times New Roman"/>
        </w:rPr>
        <w:t>ana od dana podnošenja zahtjeva;</w:t>
      </w:r>
    </w:p>
    <w:p w14:paraId="627D66E4" w14:textId="77777777" w:rsidR="0044720E" w:rsidRDefault="00616FA0" w:rsidP="0044720E">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Potvrda o podmirenim obvezama prema Općini Vrbanja, ne starija od 30 dana od dana podnošenja zahtjeva (izdaje je Općina Vrbanja po službenoj dužnosti);</w:t>
      </w:r>
    </w:p>
    <w:p w14:paraId="7FE13056" w14:textId="77777777" w:rsidR="0044720E" w:rsidRPr="0044720E" w:rsidRDefault="0044720E" w:rsidP="0044720E">
      <w:pPr>
        <w:pStyle w:val="Odlomakpopisa"/>
        <w:numPr>
          <w:ilvl w:val="0"/>
          <w:numId w:val="1"/>
        </w:numPr>
        <w:spacing w:after="200" w:line="276" w:lineRule="auto"/>
        <w:ind w:left="284" w:hanging="284"/>
        <w:jc w:val="both"/>
        <w:rPr>
          <w:rFonts w:ascii="Times New Roman" w:hAnsi="Times New Roman" w:cs="Times New Roman"/>
        </w:rPr>
      </w:pPr>
      <w:r w:rsidRPr="0044720E">
        <w:rPr>
          <w:rFonts w:ascii="Times New Roman" w:hAnsi="Times New Roman" w:cs="Times New Roman"/>
        </w:rPr>
        <w:t xml:space="preserve">Financijska dokumentacija za prethodnu poslovnu godinu ovisno o pravnom obliku prijavitelja </w:t>
      </w:r>
      <w:r w:rsidRPr="0044720E">
        <w:rPr>
          <w:rFonts w:ascii="Times New Roman" w:hAnsi="Times New Roman" w:cs="Times New Roman"/>
          <w:i/>
        </w:rPr>
        <w:t>(ako je primjenjivo)</w:t>
      </w:r>
      <w:r w:rsidRPr="0044720E">
        <w:rPr>
          <w:rFonts w:ascii="Times New Roman" w:hAnsi="Times New Roman" w:cs="Times New Roman"/>
        </w:rPr>
        <w:t xml:space="preserve">: </w:t>
      </w:r>
    </w:p>
    <w:p w14:paraId="7D084894" w14:textId="77777777" w:rsidR="0044720E" w:rsidRDefault="0044720E" w:rsidP="004961F7">
      <w:pPr>
        <w:pStyle w:val="Odlomakpopisa"/>
        <w:numPr>
          <w:ilvl w:val="0"/>
          <w:numId w:val="4"/>
        </w:numPr>
        <w:spacing w:line="276" w:lineRule="auto"/>
        <w:jc w:val="both"/>
        <w:rPr>
          <w:rFonts w:ascii="Times New Roman" w:hAnsi="Times New Roman" w:cs="Times New Roman"/>
        </w:rPr>
      </w:pPr>
      <w:r w:rsidRPr="0088147B">
        <w:rPr>
          <w:rFonts w:ascii="Times New Roman" w:hAnsi="Times New Roman" w:cs="Times New Roman"/>
          <w:u w:val="single"/>
        </w:rPr>
        <w:t>Obveznici poreza na dohodak koji plaćaju temeljem podataka iz poslovnih knjiga:</w:t>
      </w:r>
      <w:r>
        <w:rPr>
          <w:rFonts w:ascii="Times New Roman" w:hAnsi="Times New Roman" w:cs="Times New Roman"/>
        </w:rPr>
        <w:t xml:space="preserve">  Pregled primitaka i izdataka (Obrazac P-PPI); Popis dugotrajne imovine (Obrazac DI); Godišnja prijavna poreza na dohodak (Obrazac DOH)</w:t>
      </w:r>
    </w:p>
    <w:p w14:paraId="41D540FD" w14:textId="352A28DD" w:rsidR="0044720E" w:rsidRPr="00382A05" w:rsidRDefault="0044720E" w:rsidP="004961F7">
      <w:pPr>
        <w:pStyle w:val="Odlomakpopisa"/>
        <w:numPr>
          <w:ilvl w:val="0"/>
          <w:numId w:val="4"/>
        </w:numPr>
        <w:spacing w:line="276" w:lineRule="auto"/>
        <w:jc w:val="both"/>
        <w:rPr>
          <w:rFonts w:ascii="Times New Roman" w:hAnsi="Times New Roman" w:cs="Times New Roman"/>
        </w:rPr>
      </w:pPr>
      <w:r w:rsidRPr="008166E7">
        <w:rPr>
          <w:rFonts w:ascii="Times New Roman" w:hAnsi="Times New Roman" w:cs="Times New Roman"/>
          <w:u w:val="single"/>
        </w:rPr>
        <w:t>Obveznici poreza na dohodak koji porez plaćaju paušalno:</w:t>
      </w:r>
      <w:r w:rsidRPr="008166E7">
        <w:rPr>
          <w:rFonts w:ascii="Times New Roman" w:hAnsi="Times New Roman" w:cs="Times New Roman"/>
        </w:rPr>
        <w:t xml:space="preserve"> Knjiga prometa (Obrazac KPR); Izvješće o paušalnom dohotku od samostalnih djelatnosti i uplaćeno paušalnom porezu na dohodak i prirezu poreza na dohodak (Obrazac PO-SD); Evidencija o prodaj</w:t>
      </w:r>
      <w:r w:rsidR="00EC72AD">
        <w:rPr>
          <w:rFonts w:ascii="Times New Roman" w:hAnsi="Times New Roman" w:cs="Times New Roman"/>
        </w:rPr>
        <w:t>i</w:t>
      </w:r>
      <w:r w:rsidRPr="008166E7">
        <w:rPr>
          <w:rFonts w:ascii="Times New Roman" w:hAnsi="Times New Roman" w:cs="Times New Roman"/>
        </w:rPr>
        <w:t xml:space="preserve"> vlastitih </w:t>
      </w:r>
      <w:r w:rsidRPr="00382A05">
        <w:rPr>
          <w:rFonts w:ascii="Times New Roman" w:hAnsi="Times New Roman" w:cs="Times New Roman"/>
        </w:rPr>
        <w:t>proizvoda (</w:t>
      </w:r>
      <w:r w:rsidR="00005B22" w:rsidRPr="00382A05">
        <w:rPr>
          <w:rFonts w:ascii="Times New Roman" w:hAnsi="Times New Roman" w:cs="Times New Roman"/>
        </w:rPr>
        <w:t>od trenutka osnivanja poslovnog subjekta do trenutka podnošenja zahtjeva za potporu</w:t>
      </w:r>
      <w:r w:rsidRPr="00382A05">
        <w:rPr>
          <w:rFonts w:ascii="Times New Roman" w:hAnsi="Times New Roman" w:cs="Times New Roman"/>
        </w:rPr>
        <w:t>)</w:t>
      </w:r>
    </w:p>
    <w:p w14:paraId="2D2B010E" w14:textId="77777777" w:rsidR="0044720E" w:rsidRDefault="0044720E" w:rsidP="004961F7">
      <w:pPr>
        <w:pStyle w:val="Odlomakpopisa"/>
        <w:numPr>
          <w:ilvl w:val="0"/>
          <w:numId w:val="4"/>
        </w:numPr>
        <w:spacing w:line="276" w:lineRule="auto"/>
        <w:jc w:val="both"/>
        <w:rPr>
          <w:rFonts w:ascii="Times New Roman" w:hAnsi="Times New Roman" w:cs="Times New Roman"/>
        </w:rPr>
      </w:pPr>
      <w:r w:rsidRPr="008166E7">
        <w:rPr>
          <w:rFonts w:ascii="Times New Roman" w:hAnsi="Times New Roman" w:cs="Times New Roman"/>
          <w:u w:val="single"/>
        </w:rPr>
        <w:t>Obveznici poreza na dobit:</w:t>
      </w:r>
      <w:r w:rsidRPr="008166E7">
        <w:rPr>
          <w:rFonts w:ascii="Times New Roman" w:hAnsi="Times New Roman" w:cs="Times New Roman"/>
        </w:rPr>
        <w:t xml:space="preserve"> Godišnji financijski izvještaj; Prijava poreza na dobit s potvrdom zaprimanja od strane Porezne uprave</w:t>
      </w:r>
    </w:p>
    <w:p w14:paraId="65D43313" w14:textId="54D38C6F" w:rsidR="0044720E" w:rsidRPr="00382A05" w:rsidRDefault="0044720E" w:rsidP="00FB0141">
      <w:pPr>
        <w:pStyle w:val="Odlomakpopisa"/>
        <w:numPr>
          <w:ilvl w:val="0"/>
          <w:numId w:val="4"/>
        </w:numPr>
        <w:spacing w:line="276" w:lineRule="auto"/>
        <w:jc w:val="both"/>
        <w:rPr>
          <w:rFonts w:ascii="Times New Roman" w:hAnsi="Times New Roman" w:cs="Times New Roman"/>
        </w:rPr>
      </w:pPr>
      <w:r w:rsidRPr="0044720E">
        <w:rPr>
          <w:rFonts w:ascii="Times New Roman" w:hAnsi="Times New Roman" w:cs="Times New Roman"/>
          <w:u w:val="single"/>
        </w:rPr>
        <w:t>Korisnici koji nisu u sustavu poreza na dobit ili dohodak:</w:t>
      </w:r>
      <w:r w:rsidRPr="0044720E">
        <w:rPr>
          <w:rFonts w:ascii="Times New Roman" w:hAnsi="Times New Roman" w:cs="Times New Roman"/>
        </w:rPr>
        <w:t xml:space="preserve"> Evidencija o prodaji vlastitih proizvoda</w:t>
      </w:r>
      <w:r w:rsidR="00FB0141">
        <w:rPr>
          <w:rFonts w:ascii="Times New Roman" w:hAnsi="Times New Roman" w:cs="Times New Roman"/>
        </w:rPr>
        <w:t xml:space="preserve"> </w:t>
      </w:r>
      <w:r w:rsidR="00FB0141" w:rsidRPr="00382A05">
        <w:rPr>
          <w:rFonts w:ascii="Times New Roman" w:hAnsi="Times New Roman" w:cs="Times New Roman"/>
        </w:rPr>
        <w:t>(od trenutka osnivanja poslovnog subjekta do trenutka podnošenja zahtjeva za potporu)</w:t>
      </w:r>
    </w:p>
    <w:p w14:paraId="045EE0DD" w14:textId="350F6653" w:rsidR="00927F61" w:rsidRPr="00382A05" w:rsidRDefault="00F068D2" w:rsidP="00146B48">
      <w:pPr>
        <w:pStyle w:val="Odlomakpopisa"/>
        <w:numPr>
          <w:ilvl w:val="0"/>
          <w:numId w:val="1"/>
        </w:numPr>
        <w:spacing w:after="200" w:line="276" w:lineRule="auto"/>
        <w:ind w:left="284" w:hanging="284"/>
        <w:jc w:val="both"/>
        <w:rPr>
          <w:rFonts w:ascii="Times New Roman" w:hAnsi="Times New Roman" w:cs="Times New Roman"/>
        </w:rPr>
      </w:pPr>
      <w:r w:rsidRPr="00382A05">
        <w:rPr>
          <w:rFonts w:ascii="Times New Roman" w:hAnsi="Times New Roman" w:cs="Times New Roman"/>
        </w:rPr>
        <w:t xml:space="preserve">Preslike </w:t>
      </w:r>
      <w:r w:rsidR="00FA23D4" w:rsidRPr="00382A05">
        <w:rPr>
          <w:rFonts w:ascii="Times New Roman" w:hAnsi="Times New Roman" w:cs="Times New Roman"/>
        </w:rPr>
        <w:t>ponuda/predračuna/</w:t>
      </w:r>
      <w:r w:rsidR="00616FA0" w:rsidRPr="00382A05">
        <w:rPr>
          <w:rFonts w:ascii="Times New Roman" w:hAnsi="Times New Roman" w:cs="Times New Roman"/>
        </w:rPr>
        <w:t>ugovora</w:t>
      </w:r>
      <w:r w:rsidR="00FB0141" w:rsidRPr="00382A05">
        <w:rPr>
          <w:rFonts w:ascii="Times New Roman" w:hAnsi="Times New Roman" w:cs="Times New Roman"/>
        </w:rPr>
        <w:t xml:space="preserve"> o kupoprodaji za planirane prihvatljive troškove namjene (za troškove koji će nastati od da</w:t>
      </w:r>
      <w:r w:rsidR="00E06120" w:rsidRPr="00382A05">
        <w:rPr>
          <w:rFonts w:ascii="Times New Roman" w:hAnsi="Times New Roman" w:cs="Times New Roman"/>
        </w:rPr>
        <w:t>na prijave na</w:t>
      </w:r>
      <w:r w:rsidR="00FB0141" w:rsidRPr="00382A05">
        <w:rPr>
          <w:rFonts w:ascii="Times New Roman" w:hAnsi="Times New Roman" w:cs="Times New Roman"/>
        </w:rPr>
        <w:t xml:space="preserve"> </w:t>
      </w:r>
      <w:r w:rsidR="00E06120" w:rsidRPr="00382A05">
        <w:rPr>
          <w:rFonts w:ascii="Times New Roman" w:hAnsi="Times New Roman" w:cs="Times New Roman"/>
        </w:rPr>
        <w:t>Javni p</w:t>
      </w:r>
      <w:r w:rsidR="00FB0141" w:rsidRPr="00382A05">
        <w:rPr>
          <w:rFonts w:ascii="Times New Roman" w:hAnsi="Times New Roman" w:cs="Times New Roman"/>
        </w:rPr>
        <w:t xml:space="preserve">oziv do 31. listopada) </w:t>
      </w:r>
    </w:p>
    <w:p w14:paraId="18B85A90" w14:textId="038C596C" w:rsidR="00616FA0" w:rsidRPr="00382A05" w:rsidRDefault="00927F61" w:rsidP="00146B48">
      <w:pPr>
        <w:pStyle w:val="Odlomakpopisa"/>
        <w:numPr>
          <w:ilvl w:val="0"/>
          <w:numId w:val="1"/>
        </w:numPr>
        <w:spacing w:after="200" w:line="276" w:lineRule="auto"/>
        <w:ind w:left="284" w:hanging="284"/>
        <w:jc w:val="both"/>
        <w:rPr>
          <w:rFonts w:ascii="Times New Roman" w:hAnsi="Times New Roman" w:cs="Times New Roman"/>
        </w:rPr>
      </w:pPr>
      <w:r w:rsidRPr="00382A05">
        <w:rPr>
          <w:rFonts w:ascii="Times New Roman" w:hAnsi="Times New Roman" w:cs="Times New Roman"/>
        </w:rPr>
        <w:t xml:space="preserve"> Preslika</w:t>
      </w:r>
      <w:r w:rsidR="00616FA0" w:rsidRPr="00382A05">
        <w:rPr>
          <w:rFonts w:ascii="Times New Roman" w:hAnsi="Times New Roman" w:cs="Times New Roman"/>
        </w:rPr>
        <w:t xml:space="preserve"> računa </w:t>
      </w:r>
      <w:r w:rsidR="00371EB0" w:rsidRPr="00382A05">
        <w:rPr>
          <w:rFonts w:ascii="Times New Roman" w:hAnsi="Times New Roman" w:cs="Times New Roman"/>
        </w:rPr>
        <w:t xml:space="preserve">(R1 ili R2) </w:t>
      </w:r>
      <w:r w:rsidRPr="00382A05">
        <w:rPr>
          <w:rFonts w:ascii="Times New Roman" w:hAnsi="Times New Roman" w:cs="Times New Roman"/>
        </w:rPr>
        <w:t>ugovora, bankovnih izvoda o plaćanju po osnovi ugovora i/ili bezgotovinskih računa, ukoliko se potražuju sredstva za troškove nastale od 1. siječnja 202</w:t>
      </w:r>
      <w:r w:rsidR="00EC72AD">
        <w:rPr>
          <w:rFonts w:ascii="Times New Roman" w:hAnsi="Times New Roman" w:cs="Times New Roman"/>
        </w:rPr>
        <w:t>6</w:t>
      </w:r>
      <w:r w:rsidRPr="00382A05">
        <w:rPr>
          <w:rFonts w:ascii="Times New Roman" w:hAnsi="Times New Roman" w:cs="Times New Roman"/>
        </w:rPr>
        <w:t>. godine do da</w:t>
      </w:r>
      <w:r w:rsidR="00E06120" w:rsidRPr="00382A05">
        <w:rPr>
          <w:rFonts w:ascii="Times New Roman" w:hAnsi="Times New Roman" w:cs="Times New Roman"/>
        </w:rPr>
        <w:t>na prijave na</w:t>
      </w:r>
      <w:r w:rsidRPr="00382A05">
        <w:rPr>
          <w:rFonts w:ascii="Times New Roman" w:hAnsi="Times New Roman" w:cs="Times New Roman"/>
        </w:rPr>
        <w:t xml:space="preserve"> Javn</w:t>
      </w:r>
      <w:r w:rsidR="00E06120" w:rsidRPr="00382A05">
        <w:rPr>
          <w:rFonts w:ascii="Times New Roman" w:hAnsi="Times New Roman" w:cs="Times New Roman"/>
        </w:rPr>
        <w:t xml:space="preserve">i </w:t>
      </w:r>
      <w:r w:rsidRPr="00382A05">
        <w:rPr>
          <w:rFonts w:ascii="Times New Roman" w:hAnsi="Times New Roman" w:cs="Times New Roman"/>
        </w:rPr>
        <w:t>poziv,</w:t>
      </w:r>
    </w:p>
    <w:p w14:paraId="7377070C" w14:textId="77777777" w:rsidR="0044720E" w:rsidRDefault="0044720E" w:rsidP="00146B48">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BON-2/SOL-2, ne stariji od 30 dana na dan podnošenja zahtjeva za prijavu (</w:t>
      </w:r>
      <w:r>
        <w:rPr>
          <w:rFonts w:ascii="Times New Roman" w:hAnsi="Times New Roman" w:cs="Times New Roman"/>
          <w:i/>
        </w:rPr>
        <w:t>ako je primjenjivo</w:t>
      </w:r>
      <w:r>
        <w:rPr>
          <w:rFonts w:ascii="Times New Roman" w:hAnsi="Times New Roman" w:cs="Times New Roman"/>
        </w:rPr>
        <w:t>);</w:t>
      </w:r>
    </w:p>
    <w:p w14:paraId="3856552A" w14:textId="77777777" w:rsidR="00616FA0" w:rsidRDefault="00616FA0" w:rsidP="00146B48">
      <w:pPr>
        <w:pStyle w:val="Odlomakpopisa"/>
        <w:numPr>
          <w:ilvl w:val="0"/>
          <w:numId w:val="1"/>
        </w:numPr>
        <w:spacing w:after="200" w:line="276" w:lineRule="auto"/>
        <w:ind w:left="284" w:hanging="284"/>
        <w:jc w:val="both"/>
        <w:rPr>
          <w:rFonts w:ascii="Times New Roman" w:hAnsi="Times New Roman" w:cs="Times New Roman"/>
        </w:rPr>
      </w:pPr>
      <w:r w:rsidRPr="00A60775">
        <w:rPr>
          <w:rFonts w:ascii="Times New Roman" w:hAnsi="Times New Roman" w:cs="Times New Roman"/>
        </w:rPr>
        <w:t>Odgovarajuće uvjerenje ukoliko se traži potpora za stručno osposobljavanje i poduzetničko obrazovanje;</w:t>
      </w:r>
    </w:p>
    <w:p w14:paraId="630E0532" w14:textId="77777777" w:rsidR="00616FA0" w:rsidRDefault="00851D6E" w:rsidP="00146B48">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Potvrda banke o žiro računu korisnika potpore</w:t>
      </w:r>
      <w:r w:rsidR="00616FA0">
        <w:rPr>
          <w:rFonts w:ascii="Times New Roman" w:hAnsi="Times New Roman" w:cs="Times New Roman"/>
        </w:rPr>
        <w:t>;</w:t>
      </w:r>
    </w:p>
    <w:p w14:paraId="2BEA404F" w14:textId="77777777" w:rsidR="00F95C21" w:rsidRDefault="00616FA0" w:rsidP="00F95C21">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Pres</w:t>
      </w:r>
      <w:r w:rsidR="0044720E">
        <w:rPr>
          <w:rFonts w:ascii="Times New Roman" w:hAnsi="Times New Roman" w:cs="Times New Roman"/>
        </w:rPr>
        <w:t>lika osobne iskaznice korisnika.</w:t>
      </w:r>
      <w:bookmarkStart w:id="0" w:name="_Hlk1491962"/>
    </w:p>
    <w:p w14:paraId="54B1D4D0" w14:textId="77777777" w:rsidR="00B23AC1" w:rsidRDefault="00B23AC1" w:rsidP="00B23AC1">
      <w:pPr>
        <w:pStyle w:val="Odlomakpopisa"/>
        <w:spacing w:after="200" w:line="276" w:lineRule="auto"/>
        <w:ind w:left="284"/>
        <w:jc w:val="both"/>
        <w:rPr>
          <w:rFonts w:ascii="Times New Roman" w:hAnsi="Times New Roman" w:cs="Times New Roman"/>
        </w:rPr>
      </w:pPr>
    </w:p>
    <w:p w14:paraId="0AC02250" w14:textId="77777777" w:rsidR="00EC72AD" w:rsidRPr="00B23AC1" w:rsidRDefault="00EC72AD" w:rsidP="00B23AC1">
      <w:pPr>
        <w:pStyle w:val="Odlomakpopisa"/>
        <w:spacing w:after="200" w:line="276" w:lineRule="auto"/>
        <w:ind w:left="284"/>
        <w:jc w:val="both"/>
        <w:rPr>
          <w:rFonts w:ascii="Times New Roman" w:hAnsi="Times New Roman" w:cs="Times New Roman"/>
        </w:rPr>
      </w:pPr>
    </w:p>
    <w:p w14:paraId="453E1FA8" w14:textId="77777777" w:rsidR="00F95C21" w:rsidRDefault="00F95C21" w:rsidP="00F95C21">
      <w:pPr>
        <w:spacing w:after="0" w:line="276" w:lineRule="auto"/>
        <w:jc w:val="center"/>
        <w:rPr>
          <w:rFonts w:ascii="Times New Roman" w:hAnsi="Times New Roman" w:cs="Times New Roman"/>
          <w:b/>
        </w:rPr>
      </w:pPr>
      <w:r>
        <w:rPr>
          <w:rFonts w:ascii="Times New Roman" w:hAnsi="Times New Roman" w:cs="Times New Roman"/>
          <w:b/>
        </w:rPr>
        <w:lastRenderedPageBreak/>
        <w:t>Članak 9.</w:t>
      </w:r>
    </w:p>
    <w:p w14:paraId="7B513FAD" w14:textId="77777777" w:rsidR="00F95C21" w:rsidRDefault="00F95C21" w:rsidP="00F95C21">
      <w:pPr>
        <w:spacing w:after="0" w:line="276" w:lineRule="auto"/>
        <w:jc w:val="center"/>
        <w:rPr>
          <w:rFonts w:ascii="Times New Roman" w:hAnsi="Times New Roman" w:cs="Times New Roman"/>
          <w:b/>
        </w:rPr>
      </w:pPr>
      <w:r>
        <w:rPr>
          <w:rFonts w:ascii="Times New Roman" w:hAnsi="Times New Roman" w:cs="Times New Roman"/>
          <w:b/>
        </w:rPr>
        <w:t>Mjera 2. Potpore za nabavu opreme i uređenja poslovnog prostora</w:t>
      </w:r>
    </w:p>
    <w:p w14:paraId="7704D345" w14:textId="77777777" w:rsidR="00F95C21" w:rsidRDefault="00F95C21" w:rsidP="00F95C21">
      <w:pPr>
        <w:spacing w:after="0" w:line="276" w:lineRule="auto"/>
        <w:jc w:val="both"/>
        <w:rPr>
          <w:rFonts w:ascii="Times New Roman" w:hAnsi="Times New Roman" w:cs="Times New Roman"/>
        </w:rPr>
      </w:pPr>
    </w:p>
    <w:p w14:paraId="0F29EEFD" w14:textId="77777777" w:rsidR="00F95C21" w:rsidRDefault="00F95C21" w:rsidP="00E96005">
      <w:pPr>
        <w:spacing w:line="276" w:lineRule="auto"/>
        <w:jc w:val="both"/>
        <w:rPr>
          <w:rFonts w:ascii="Times New Roman" w:hAnsi="Times New Roman" w:cs="Times New Roman"/>
        </w:rPr>
      </w:pPr>
      <w:r>
        <w:rPr>
          <w:rFonts w:ascii="Times New Roman" w:hAnsi="Times New Roman" w:cs="Times New Roman"/>
        </w:rPr>
        <w:t>Potpora se dodjeljuje za nabavu i ugradnju novih strojeva i opreme za poslovanje te radove na uređenju poslovnog prostora koji povećavaj</w:t>
      </w:r>
      <w:r w:rsidR="00E96005">
        <w:rPr>
          <w:rFonts w:ascii="Times New Roman" w:hAnsi="Times New Roman" w:cs="Times New Roman"/>
        </w:rPr>
        <w:t>u kvalitetu i vrijednost istog.</w:t>
      </w:r>
    </w:p>
    <w:p w14:paraId="56C20932" w14:textId="02A7467D" w:rsidR="00F95C21" w:rsidRPr="00382A05" w:rsidRDefault="00F95C21" w:rsidP="00E96005">
      <w:pPr>
        <w:spacing w:line="276" w:lineRule="auto"/>
        <w:jc w:val="both"/>
        <w:rPr>
          <w:rFonts w:ascii="Times New Roman" w:hAnsi="Times New Roman" w:cs="Times New Roman"/>
        </w:rPr>
      </w:pPr>
      <w:r>
        <w:rPr>
          <w:rFonts w:ascii="Times New Roman" w:hAnsi="Times New Roman" w:cs="Times New Roman"/>
          <w:b/>
        </w:rPr>
        <w:t>Prihv</w:t>
      </w:r>
      <w:r w:rsidR="00A44DEC">
        <w:rPr>
          <w:rFonts w:ascii="Times New Roman" w:hAnsi="Times New Roman" w:cs="Times New Roman"/>
          <w:b/>
        </w:rPr>
        <w:t>atljivi prijavitelji za Mjeru 2</w:t>
      </w:r>
      <w:r>
        <w:rPr>
          <w:rFonts w:ascii="Times New Roman" w:hAnsi="Times New Roman" w:cs="Times New Roman"/>
          <w:b/>
        </w:rPr>
        <w:t xml:space="preserve">: </w:t>
      </w:r>
      <w:r>
        <w:rPr>
          <w:rFonts w:ascii="Times New Roman" w:hAnsi="Times New Roman" w:cs="Times New Roman"/>
        </w:rPr>
        <w:t>Korisnici potpore mogu biti poduzetnici sa sjedištem u Općini Vrbanja, a koji se sukladno Zakonu o poticanju razvoja malog gospodarstva („Narodne novine“ br. 29/02, 63/07, 53/12, 56/13 i 121/1</w:t>
      </w:r>
      <w:r w:rsidR="00A44DEC">
        <w:rPr>
          <w:rFonts w:ascii="Times New Roman" w:hAnsi="Times New Roman" w:cs="Times New Roman"/>
        </w:rPr>
        <w:t>6</w:t>
      </w:r>
      <w:r>
        <w:rPr>
          <w:rFonts w:ascii="Times New Roman" w:hAnsi="Times New Roman" w:cs="Times New Roman"/>
        </w:rPr>
        <w:t>) svrstavaju u mikro subjekte malog gospodarstva i imaju najmanje jednog zaposlenog na neodređeno vrijeme (uključujući vlasnika) ili se za najmanje jednu osobu uplaćuju doprinosi za mirovinsko i zdravstveno osiguranje, a koji nisu koristili potpore</w:t>
      </w:r>
      <w:r w:rsidR="00A44DEC">
        <w:rPr>
          <w:rFonts w:ascii="Times New Roman" w:hAnsi="Times New Roman" w:cs="Times New Roman"/>
        </w:rPr>
        <w:t xml:space="preserve"> Općine Vrbanja u 202</w:t>
      </w:r>
      <w:r w:rsidR="00EC72AD">
        <w:rPr>
          <w:rFonts w:ascii="Times New Roman" w:hAnsi="Times New Roman" w:cs="Times New Roman"/>
        </w:rPr>
        <w:t>5</w:t>
      </w:r>
      <w:r w:rsidR="00E96005">
        <w:rPr>
          <w:rFonts w:ascii="Times New Roman" w:hAnsi="Times New Roman" w:cs="Times New Roman"/>
        </w:rPr>
        <w:t>. godini</w:t>
      </w:r>
      <w:r w:rsidR="00EC72AD">
        <w:rPr>
          <w:rFonts w:ascii="Times New Roman" w:hAnsi="Times New Roman" w:cs="Times New Roman"/>
        </w:rPr>
        <w:t>.</w:t>
      </w:r>
    </w:p>
    <w:p w14:paraId="6CE7A039" w14:textId="4E64EB9A" w:rsidR="00F95C21" w:rsidRDefault="00F95C21" w:rsidP="00F95C21">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b/>
        </w:rPr>
        <w:t>Prihvatljivi troškovi Mjere 2</w:t>
      </w:r>
      <w:r>
        <w:rPr>
          <w:rFonts w:ascii="Times New Roman" w:hAnsi="Times New Roman" w:cs="Times New Roman"/>
          <w:b/>
          <w:sz w:val="22"/>
          <w:szCs w:val="22"/>
        </w:rPr>
        <w:t>.:</w:t>
      </w:r>
      <w:r w:rsidR="009C7A97">
        <w:rPr>
          <w:rFonts w:ascii="Times New Roman" w:hAnsi="Times New Roman" w:cs="Times New Roman"/>
          <w:b/>
          <w:sz w:val="22"/>
          <w:szCs w:val="22"/>
        </w:rPr>
        <w:t xml:space="preserve"> </w:t>
      </w:r>
      <w:r>
        <w:rPr>
          <w:rFonts w:ascii="Times New Roman" w:hAnsi="Times New Roman" w:cs="Times New Roman"/>
          <w:sz w:val="22"/>
          <w:szCs w:val="22"/>
        </w:rPr>
        <w:t>Potpora se može dodijeliti za sljedeće namjene:</w:t>
      </w:r>
    </w:p>
    <w:p w14:paraId="0CFA9B7A" w14:textId="7F27F96C" w:rsidR="00F95C21" w:rsidRPr="00382A05" w:rsidRDefault="00F95C21" w:rsidP="004961F7">
      <w:pPr>
        <w:pStyle w:val="Tijeloteksta"/>
        <w:numPr>
          <w:ilvl w:val="0"/>
          <w:numId w:val="20"/>
        </w:numPr>
        <w:spacing w:line="276" w:lineRule="auto"/>
        <w:ind w:right="108"/>
        <w:jc w:val="both"/>
        <w:rPr>
          <w:rFonts w:ascii="Times New Roman" w:hAnsi="Times New Roman" w:cs="Times New Roman"/>
          <w:sz w:val="22"/>
          <w:szCs w:val="22"/>
        </w:rPr>
      </w:pPr>
      <w:r w:rsidRPr="00382A05">
        <w:rPr>
          <w:rFonts w:ascii="Times New Roman" w:hAnsi="Times New Roman" w:cs="Times New Roman"/>
          <w:sz w:val="22"/>
          <w:szCs w:val="22"/>
        </w:rPr>
        <w:t>kupnja nove opreme i strojeva (uključujući i troškove ugradnje i montaže opreme i strojeva)</w:t>
      </w:r>
      <w:r w:rsidR="0016029F" w:rsidRPr="00382A05">
        <w:rPr>
          <w:rFonts w:ascii="Times New Roman" w:hAnsi="Times New Roman" w:cs="Times New Roman"/>
          <w:sz w:val="22"/>
          <w:szCs w:val="22"/>
        </w:rPr>
        <w:t xml:space="preserve"> koja služi za obavljanje pretežite djelatnosti prema Odluci o Nacionalnoj klasifikaciji djelatnosti NKD 2007</w:t>
      </w:r>
      <w:r w:rsidRPr="00382A05">
        <w:rPr>
          <w:rFonts w:ascii="Times New Roman" w:hAnsi="Times New Roman" w:cs="Times New Roman"/>
          <w:sz w:val="22"/>
          <w:szCs w:val="22"/>
        </w:rPr>
        <w:t>,</w:t>
      </w:r>
    </w:p>
    <w:p w14:paraId="052B5909" w14:textId="6B8E2023" w:rsidR="00F95C21" w:rsidRPr="00382A05" w:rsidRDefault="00F95C21" w:rsidP="004961F7">
      <w:pPr>
        <w:pStyle w:val="Tijeloteksta"/>
        <w:numPr>
          <w:ilvl w:val="0"/>
          <w:numId w:val="20"/>
        </w:numPr>
        <w:spacing w:line="276" w:lineRule="auto"/>
        <w:ind w:right="108"/>
        <w:jc w:val="both"/>
        <w:rPr>
          <w:rFonts w:ascii="Times New Roman" w:hAnsi="Times New Roman" w:cs="Times New Roman"/>
          <w:sz w:val="22"/>
          <w:szCs w:val="22"/>
        </w:rPr>
      </w:pPr>
      <w:r w:rsidRPr="00382A05">
        <w:rPr>
          <w:rFonts w:ascii="Times New Roman" w:hAnsi="Times New Roman" w:cs="Times New Roman"/>
          <w:sz w:val="22"/>
          <w:szCs w:val="22"/>
        </w:rPr>
        <w:t>troškovi informatičke oprema i programa,</w:t>
      </w:r>
      <w:r w:rsidR="0016029F" w:rsidRPr="00382A05">
        <w:rPr>
          <w:rFonts w:ascii="Times New Roman" w:hAnsi="Times New Roman" w:cs="Times New Roman"/>
          <w:sz w:val="22"/>
          <w:szCs w:val="22"/>
        </w:rPr>
        <w:t xml:space="preserve"> koja služi za obavljanje pretežite djelatnosti prema Odluci o Nacionalnoj klasifikaciji djelatnosti NKD 2007,</w:t>
      </w:r>
    </w:p>
    <w:p w14:paraId="6B036D35" w14:textId="0AD3C421" w:rsidR="00F95C21" w:rsidRPr="00382A05" w:rsidRDefault="00F95C21" w:rsidP="004961F7">
      <w:pPr>
        <w:pStyle w:val="Tijeloteksta"/>
        <w:numPr>
          <w:ilvl w:val="0"/>
          <w:numId w:val="20"/>
        </w:numPr>
        <w:spacing w:line="276" w:lineRule="auto"/>
        <w:ind w:right="108"/>
        <w:jc w:val="both"/>
        <w:rPr>
          <w:rFonts w:ascii="Times New Roman" w:hAnsi="Times New Roman" w:cs="Times New Roman"/>
          <w:sz w:val="22"/>
          <w:szCs w:val="22"/>
        </w:rPr>
      </w:pPr>
      <w:r w:rsidRPr="00382A05">
        <w:rPr>
          <w:rFonts w:ascii="Times New Roman" w:hAnsi="Times New Roman" w:cs="Times New Roman"/>
          <w:sz w:val="22"/>
          <w:szCs w:val="22"/>
        </w:rPr>
        <w:t>troškovi uredske opreme i namještaja,</w:t>
      </w:r>
      <w:r w:rsidR="0016029F" w:rsidRPr="00382A05">
        <w:rPr>
          <w:rFonts w:ascii="Times New Roman" w:hAnsi="Times New Roman" w:cs="Times New Roman"/>
          <w:sz w:val="22"/>
          <w:szCs w:val="22"/>
        </w:rPr>
        <w:t xml:space="preserve"> koja služi za obavljanje pretežite djelatnosti prema Odluci o Nacionalnoj klasifikaciji djelatnosti NKD 2007,</w:t>
      </w:r>
    </w:p>
    <w:p w14:paraId="7D817A45" w14:textId="621EFD54" w:rsidR="00F95C21" w:rsidRPr="00382A05" w:rsidRDefault="00F95C21" w:rsidP="004961F7">
      <w:pPr>
        <w:pStyle w:val="Tijeloteksta"/>
        <w:numPr>
          <w:ilvl w:val="0"/>
          <w:numId w:val="20"/>
        </w:numPr>
        <w:spacing w:line="276" w:lineRule="auto"/>
        <w:ind w:right="108"/>
        <w:jc w:val="both"/>
        <w:rPr>
          <w:rFonts w:ascii="Times New Roman" w:hAnsi="Times New Roman" w:cs="Times New Roman"/>
          <w:sz w:val="22"/>
          <w:szCs w:val="22"/>
        </w:rPr>
      </w:pPr>
      <w:r w:rsidRPr="00382A05">
        <w:rPr>
          <w:rFonts w:ascii="Times New Roman" w:hAnsi="Times New Roman" w:cs="Times New Roman"/>
          <w:sz w:val="22"/>
          <w:szCs w:val="22"/>
        </w:rPr>
        <w:t>troškovi ostale opreme, uređaja i alata potrebnih za obavljanje djelatnosti,</w:t>
      </w:r>
      <w:r w:rsidR="0016029F" w:rsidRPr="00382A05">
        <w:rPr>
          <w:rFonts w:ascii="Times New Roman" w:hAnsi="Times New Roman" w:cs="Times New Roman"/>
          <w:sz w:val="22"/>
          <w:szCs w:val="22"/>
        </w:rPr>
        <w:t xml:space="preserve"> koja služi za obavljanje pretežite djelatnosti prema Odluci o Nacionalnoj klasifikaciji djelatnosti NKD 2007,</w:t>
      </w:r>
    </w:p>
    <w:p w14:paraId="6B3C982F" w14:textId="77777777" w:rsidR="00F95C21" w:rsidRPr="00E96005" w:rsidRDefault="00F95C21" w:rsidP="004961F7">
      <w:pPr>
        <w:pStyle w:val="Tijeloteksta"/>
        <w:numPr>
          <w:ilvl w:val="0"/>
          <w:numId w:val="20"/>
        </w:numPr>
        <w:spacing w:after="240" w:line="276" w:lineRule="auto"/>
        <w:ind w:right="108"/>
        <w:jc w:val="both"/>
        <w:rPr>
          <w:rFonts w:ascii="Times New Roman" w:hAnsi="Times New Roman" w:cs="Times New Roman"/>
          <w:sz w:val="22"/>
          <w:szCs w:val="22"/>
        </w:rPr>
      </w:pPr>
      <w:r w:rsidRPr="00F95C21">
        <w:rPr>
          <w:rFonts w:ascii="Times New Roman" w:hAnsi="Times New Roman" w:cs="Times New Roman"/>
          <w:sz w:val="22"/>
          <w:szCs w:val="22"/>
        </w:rPr>
        <w:t>nabava radne i zaštitne odjeće za djelatnike (za poduzetnike koji imaju više od jednog zaposlenog, računajući vlasnika).</w:t>
      </w:r>
    </w:p>
    <w:p w14:paraId="0EA72B4E" w14:textId="2DD7B7AE" w:rsidR="00F95C21" w:rsidRDefault="00F95C21"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b/>
          <w:sz w:val="22"/>
          <w:szCs w:val="22"/>
        </w:rPr>
        <w:t>Intenzitet potpore:</w:t>
      </w:r>
      <w:r>
        <w:rPr>
          <w:rFonts w:ascii="Times New Roman" w:hAnsi="Times New Roman" w:cs="Times New Roman"/>
          <w:sz w:val="22"/>
          <w:szCs w:val="22"/>
        </w:rPr>
        <w:t xml:space="preserve"> Potpora pokriva </w:t>
      </w:r>
      <w:r w:rsidR="00C43FAD">
        <w:rPr>
          <w:rFonts w:ascii="Times New Roman" w:hAnsi="Times New Roman" w:cs="Times New Roman"/>
          <w:sz w:val="22"/>
          <w:szCs w:val="22"/>
        </w:rPr>
        <w:t xml:space="preserve">do </w:t>
      </w:r>
      <w:r>
        <w:rPr>
          <w:rFonts w:ascii="Times New Roman" w:hAnsi="Times New Roman" w:cs="Times New Roman"/>
          <w:sz w:val="22"/>
          <w:szCs w:val="22"/>
        </w:rPr>
        <w:t xml:space="preserve">50 % </w:t>
      </w:r>
      <w:r w:rsidR="0016029F">
        <w:rPr>
          <w:rFonts w:ascii="Times New Roman" w:hAnsi="Times New Roman" w:cs="Times New Roman"/>
          <w:sz w:val="22"/>
          <w:szCs w:val="22"/>
        </w:rPr>
        <w:t xml:space="preserve">prihvatljivih </w:t>
      </w:r>
      <w:r>
        <w:rPr>
          <w:rFonts w:ascii="Times New Roman" w:hAnsi="Times New Roman" w:cs="Times New Roman"/>
          <w:sz w:val="22"/>
          <w:szCs w:val="22"/>
        </w:rPr>
        <w:t>troškova,</w:t>
      </w:r>
      <w:r w:rsidR="002E5E69">
        <w:rPr>
          <w:rFonts w:ascii="Times New Roman" w:hAnsi="Times New Roman" w:cs="Times New Roman"/>
          <w:sz w:val="22"/>
          <w:szCs w:val="22"/>
        </w:rPr>
        <w:t xml:space="preserve"> ili do 80 % </w:t>
      </w:r>
      <w:r w:rsidR="00B31BD1">
        <w:rPr>
          <w:rFonts w:ascii="Times New Roman" w:hAnsi="Times New Roman" w:cs="Times New Roman"/>
          <w:sz w:val="22"/>
          <w:szCs w:val="22"/>
        </w:rPr>
        <w:t>prihvatljivih</w:t>
      </w:r>
      <w:r w:rsidR="002E5E69">
        <w:rPr>
          <w:rFonts w:ascii="Times New Roman" w:hAnsi="Times New Roman" w:cs="Times New Roman"/>
          <w:sz w:val="22"/>
          <w:szCs w:val="22"/>
        </w:rPr>
        <w:t xml:space="preserve"> troškova za poduzetnike početnike, </w:t>
      </w:r>
      <w:r>
        <w:rPr>
          <w:rFonts w:ascii="Times New Roman" w:hAnsi="Times New Roman" w:cs="Times New Roman"/>
          <w:sz w:val="22"/>
          <w:szCs w:val="22"/>
        </w:rPr>
        <w:t xml:space="preserve">ali ne više od </w:t>
      </w:r>
      <w:r w:rsidR="0021384A">
        <w:rPr>
          <w:rFonts w:ascii="Times New Roman" w:hAnsi="Times New Roman" w:cs="Times New Roman"/>
          <w:sz w:val="22"/>
          <w:szCs w:val="22"/>
        </w:rPr>
        <w:t>5.500,00 EUR</w:t>
      </w:r>
      <w:r>
        <w:rPr>
          <w:rFonts w:ascii="Times New Roman" w:hAnsi="Times New Roman" w:cs="Times New Roman"/>
          <w:sz w:val="22"/>
          <w:szCs w:val="22"/>
        </w:rPr>
        <w:t xml:space="preserve"> po jednom korisniku. Po</w:t>
      </w:r>
      <w:r w:rsidR="009C7A97">
        <w:rPr>
          <w:rFonts w:ascii="Times New Roman" w:hAnsi="Times New Roman" w:cs="Times New Roman"/>
          <w:sz w:val="22"/>
          <w:szCs w:val="22"/>
        </w:rPr>
        <w:t xml:space="preserve"> </w:t>
      </w:r>
      <w:r>
        <w:rPr>
          <w:rFonts w:ascii="Times New Roman" w:hAnsi="Times New Roman" w:cs="Times New Roman"/>
          <w:sz w:val="22"/>
          <w:szCs w:val="22"/>
        </w:rPr>
        <w:t>jednom korisniku može se odobriti najviše jedna potpora</w:t>
      </w:r>
      <w:r w:rsidR="00300C71">
        <w:rPr>
          <w:rFonts w:ascii="Times New Roman" w:hAnsi="Times New Roman" w:cs="Times New Roman"/>
          <w:sz w:val="22"/>
          <w:szCs w:val="22"/>
        </w:rPr>
        <w:t xml:space="preserve"> iz ove mjere</w:t>
      </w:r>
      <w:r>
        <w:rPr>
          <w:rFonts w:ascii="Times New Roman" w:hAnsi="Times New Roman" w:cs="Times New Roman"/>
          <w:sz w:val="22"/>
          <w:szCs w:val="22"/>
        </w:rPr>
        <w:t xml:space="preserve"> u kalendarskoj godini, a nabavljena oprema mora ostati u vlasništvu korisnika potp</w:t>
      </w:r>
      <w:r w:rsidR="00E96005">
        <w:rPr>
          <w:rFonts w:ascii="Times New Roman" w:hAnsi="Times New Roman" w:cs="Times New Roman"/>
          <w:sz w:val="22"/>
          <w:szCs w:val="22"/>
        </w:rPr>
        <w:t xml:space="preserve">ore najmanje dvije (2) godine. </w:t>
      </w:r>
    </w:p>
    <w:p w14:paraId="10CB4D7B" w14:textId="6B9E06DD" w:rsidR="00F95C21" w:rsidRDefault="00F95C21"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Ukupan raspoloživ iznos za ovu mjeru je </w:t>
      </w:r>
      <w:r w:rsidR="0021384A">
        <w:rPr>
          <w:rFonts w:ascii="Times New Roman" w:hAnsi="Times New Roman" w:cs="Times New Roman"/>
          <w:sz w:val="22"/>
          <w:szCs w:val="22"/>
        </w:rPr>
        <w:t>43.000,00 EUR.</w:t>
      </w:r>
    </w:p>
    <w:p w14:paraId="62682CFE" w14:textId="77777777" w:rsidR="00F95C21" w:rsidRPr="00E96005" w:rsidRDefault="00F95C21" w:rsidP="00E96005">
      <w:pPr>
        <w:pStyle w:val="Tijeloteksta"/>
        <w:spacing w:after="240" w:line="276" w:lineRule="auto"/>
        <w:ind w:right="108"/>
        <w:jc w:val="both"/>
        <w:rPr>
          <w:rFonts w:ascii="Times New Roman" w:hAnsi="Times New Roman" w:cs="Times New Roman"/>
          <w:b/>
          <w:sz w:val="22"/>
          <w:szCs w:val="22"/>
        </w:rPr>
      </w:pPr>
      <w:r>
        <w:rPr>
          <w:rFonts w:ascii="Times New Roman" w:hAnsi="Times New Roman" w:cs="Times New Roman"/>
          <w:b/>
          <w:sz w:val="22"/>
          <w:szCs w:val="22"/>
        </w:rPr>
        <w:t>POSTUPAK P</w:t>
      </w:r>
      <w:r w:rsidR="00E96005">
        <w:rPr>
          <w:rFonts w:ascii="Times New Roman" w:hAnsi="Times New Roman" w:cs="Times New Roman"/>
          <w:b/>
          <w:sz w:val="22"/>
          <w:szCs w:val="22"/>
        </w:rPr>
        <w:t>RIJAVE I OBVEZNA DOKUMENTACIJA:</w:t>
      </w:r>
    </w:p>
    <w:p w14:paraId="5192E6C9" w14:textId="046FDAF3" w:rsidR="00F95C21" w:rsidRDefault="00F95C21" w:rsidP="00E96005">
      <w:pPr>
        <w:pStyle w:val="Tijeloteksta"/>
        <w:spacing w:after="240" w:line="276" w:lineRule="auto"/>
        <w:ind w:right="108"/>
        <w:jc w:val="both"/>
        <w:rPr>
          <w:rFonts w:ascii="Times New Roman" w:hAnsi="Times New Roman" w:cs="Times New Roman"/>
          <w:b/>
          <w:sz w:val="22"/>
          <w:szCs w:val="22"/>
        </w:rPr>
      </w:pPr>
      <w:r w:rsidRPr="00382A05">
        <w:rPr>
          <w:rFonts w:ascii="Times New Roman" w:hAnsi="Times New Roman" w:cs="Times New Roman"/>
          <w:b/>
          <w:bCs/>
          <w:sz w:val="22"/>
          <w:szCs w:val="22"/>
        </w:rPr>
        <w:t xml:space="preserve">Prijave na Javni poziv šalju se poštom </w:t>
      </w:r>
      <w:r w:rsidRPr="00382A05">
        <w:rPr>
          <w:rFonts w:ascii="Times New Roman" w:hAnsi="Times New Roman" w:cs="Times New Roman"/>
          <w:b/>
          <w:bCs/>
          <w:sz w:val="22"/>
          <w:szCs w:val="22"/>
          <w:u w:val="single"/>
        </w:rPr>
        <w:t>preporučenom pošiljkom</w:t>
      </w:r>
      <w:r w:rsidRPr="00382A05">
        <w:rPr>
          <w:rFonts w:ascii="Times New Roman" w:hAnsi="Times New Roman" w:cs="Times New Roman"/>
          <w:b/>
          <w:bCs/>
          <w:sz w:val="22"/>
          <w:szCs w:val="22"/>
        </w:rPr>
        <w:t xml:space="preserve"> </w:t>
      </w:r>
      <w:r w:rsidR="00EC72AD">
        <w:rPr>
          <w:rFonts w:ascii="Times New Roman" w:hAnsi="Times New Roman" w:cs="Times New Roman"/>
          <w:b/>
          <w:bCs/>
          <w:sz w:val="22"/>
          <w:szCs w:val="22"/>
        </w:rPr>
        <w:t xml:space="preserve">u roku </w:t>
      </w:r>
      <w:r w:rsidR="00EC72AD" w:rsidRPr="008D4DAC">
        <w:rPr>
          <w:rFonts w:ascii="Times New Roman" w:hAnsi="Times New Roman" w:cs="Times New Roman"/>
          <w:b/>
          <w:bCs/>
          <w:sz w:val="22"/>
          <w:szCs w:val="22"/>
        </w:rPr>
        <w:t>od 30 dana od dana objave Poziva</w:t>
      </w:r>
      <w:r w:rsidRPr="008D4DAC">
        <w:rPr>
          <w:rFonts w:ascii="Times New Roman" w:hAnsi="Times New Roman" w:cs="Times New Roman"/>
          <w:b/>
          <w:bCs/>
          <w:sz w:val="22"/>
          <w:szCs w:val="22"/>
        </w:rPr>
        <w:t xml:space="preserve">, </w:t>
      </w:r>
      <w:r w:rsidRPr="00382A05">
        <w:rPr>
          <w:rFonts w:ascii="Times New Roman" w:hAnsi="Times New Roman" w:cs="Times New Roman"/>
          <w:b/>
          <w:bCs/>
          <w:sz w:val="22"/>
          <w:szCs w:val="22"/>
        </w:rPr>
        <w:t>na adresu Općina Vrbanja – Jedinstveni upravni odjel, Trg dr. Franje</w:t>
      </w:r>
      <w:r w:rsidRPr="00382A05">
        <w:rPr>
          <w:rFonts w:ascii="Times New Roman" w:hAnsi="Times New Roman" w:cs="Times New Roman"/>
          <w:b/>
          <w:sz w:val="22"/>
          <w:szCs w:val="22"/>
        </w:rPr>
        <w:t xml:space="preserve"> </w:t>
      </w:r>
      <w:r w:rsidRPr="006652F4">
        <w:rPr>
          <w:rFonts w:ascii="Times New Roman" w:hAnsi="Times New Roman" w:cs="Times New Roman"/>
          <w:b/>
          <w:sz w:val="22"/>
          <w:szCs w:val="22"/>
        </w:rPr>
        <w:t>Tuđmana 1, 32254 Vrbanja, s naznakom: „</w:t>
      </w:r>
      <w:r>
        <w:rPr>
          <w:rFonts w:ascii="Times New Roman" w:hAnsi="Times New Roman" w:cs="Times New Roman"/>
          <w:b/>
          <w:sz w:val="22"/>
          <w:szCs w:val="22"/>
        </w:rPr>
        <w:t xml:space="preserve">Zahtjev za dodjelu </w:t>
      </w:r>
      <w:r w:rsidRPr="006652F4">
        <w:rPr>
          <w:rFonts w:ascii="Times New Roman" w:hAnsi="Times New Roman" w:cs="Times New Roman"/>
          <w:b/>
          <w:sz w:val="22"/>
          <w:szCs w:val="22"/>
        </w:rPr>
        <w:t>potpore razvoja poduzetništva na</w:t>
      </w:r>
      <w:r w:rsidR="00290FB8">
        <w:rPr>
          <w:rFonts w:ascii="Times New Roman" w:hAnsi="Times New Roman" w:cs="Times New Roman"/>
          <w:b/>
          <w:sz w:val="22"/>
          <w:szCs w:val="22"/>
        </w:rPr>
        <w:t xml:space="preserve"> području Općine Vrbanja za 202</w:t>
      </w:r>
      <w:r w:rsidR="00EC72AD">
        <w:rPr>
          <w:rFonts w:ascii="Times New Roman" w:hAnsi="Times New Roman" w:cs="Times New Roman"/>
          <w:b/>
          <w:sz w:val="22"/>
          <w:szCs w:val="22"/>
        </w:rPr>
        <w:t>6</w:t>
      </w:r>
      <w:r w:rsidRPr="006652F4">
        <w:rPr>
          <w:rFonts w:ascii="Times New Roman" w:hAnsi="Times New Roman" w:cs="Times New Roman"/>
          <w:b/>
          <w:sz w:val="22"/>
          <w:szCs w:val="22"/>
        </w:rPr>
        <w:t xml:space="preserve">. godinu – Mjera </w:t>
      </w:r>
      <w:r>
        <w:rPr>
          <w:rFonts w:ascii="Times New Roman" w:hAnsi="Times New Roman" w:cs="Times New Roman"/>
          <w:b/>
          <w:sz w:val="22"/>
          <w:szCs w:val="22"/>
        </w:rPr>
        <w:t>2</w:t>
      </w:r>
      <w:r w:rsidR="00290FB8">
        <w:rPr>
          <w:rFonts w:ascii="Times New Roman" w:hAnsi="Times New Roman" w:cs="Times New Roman"/>
          <w:b/>
          <w:sz w:val="22"/>
          <w:szCs w:val="22"/>
        </w:rPr>
        <w:t>-</w:t>
      </w:r>
      <w:r>
        <w:rPr>
          <w:rFonts w:ascii="Times New Roman" w:hAnsi="Times New Roman" w:cs="Times New Roman"/>
          <w:b/>
          <w:sz w:val="22"/>
          <w:szCs w:val="22"/>
        </w:rPr>
        <w:t xml:space="preserve"> Potpore za nabavu opreme i uređenja poslovnog prostora</w:t>
      </w:r>
      <w:r w:rsidRPr="006652F4">
        <w:rPr>
          <w:rFonts w:ascii="Times New Roman" w:hAnsi="Times New Roman" w:cs="Times New Roman"/>
          <w:b/>
          <w:sz w:val="22"/>
          <w:szCs w:val="22"/>
        </w:rPr>
        <w:t xml:space="preserve"> – NE OTVARATI“</w:t>
      </w:r>
      <w:r w:rsidR="00E96005">
        <w:rPr>
          <w:rFonts w:ascii="Times New Roman" w:hAnsi="Times New Roman" w:cs="Times New Roman"/>
          <w:b/>
          <w:sz w:val="22"/>
          <w:szCs w:val="22"/>
        </w:rPr>
        <w:t>.</w:t>
      </w:r>
    </w:p>
    <w:p w14:paraId="0BAC970C" w14:textId="77777777" w:rsidR="00F95C21" w:rsidRPr="00B6134D" w:rsidRDefault="00F95C21" w:rsidP="00F95C21">
      <w:pPr>
        <w:spacing w:after="200" w:line="276" w:lineRule="auto"/>
        <w:jc w:val="both"/>
        <w:rPr>
          <w:rFonts w:ascii="Times New Roman" w:hAnsi="Times New Roman" w:cs="Times New Roman"/>
        </w:rPr>
      </w:pPr>
      <w:r>
        <w:rPr>
          <w:rFonts w:ascii="Times New Roman" w:hAnsi="Times New Roman" w:cs="Times New Roman"/>
        </w:rPr>
        <w:t xml:space="preserve">Predmetna prijava </w:t>
      </w:r>
      <w:r w:rsidRPr="009662C2">
        <w:rPr>
          <w:rFonts w:ascii="Times New Roman" w:hAnsi="Times New Roman" w:cs="Times New Roman"/>
          <w:b/>
        </w:rPr>
        <w:t>OBAVEZNO</w:t>
      </w:r>
      <w:r>
        <w:rPr>
          <w:rFonts w:ascii="Times New Roman" w:hAnsi="Times New Roman" w:cs="Times New Roman"/>
        </w:rPr>
        <w:t xml:space="preserve"> mora sadržavati:</w:t>
      </w:r>
    </w:p>
    <w:p w14:paraId="772B5BA8" w14:textId="77777777" w:rsidR="00F95C21" w:rsidRDefault="00F95C21" w:rsidP="00F95C21">
      <w:pPr>
        <w:pStyle w:val="Odlomakpopisa"/>
        <w:numPr>
          <w:ilvl w:val="0"/>
          <w:numId w:val="1"/>
        </w:numPr>
        <w:spacing w:after="200" w:line="276" w:lineRule="auto"/>
        <w:ind w:left="284" w:hanging="284"/>
        <w:jc w:val="both"/>
        <w:rPr>
          <w:rFonts w:ascii="Times New Roman" w:hAnsi="Times New Roman" w:cs="Times New Roman"/>
        </w:rPr>
      </w:pPr>
      <w:r w:rsidRPr="006652F4">
        <w:rPr>
          <w:rFonts w:ascii="Times New Roman" w:hAnsi="Times New Roman" w:cs="Times New Roman"/>
        </w:rPr>
        <w:t>OBRAZAC 1</w:t>
      </w:r>
      <w:r>
        <w:rPr>
          <w:rFonts w:ascii="Times New Roman" w:hAnsi="Times New Roman" w:cs="Times New Roman"/>
        </w:rPr>
        <w:t>: Zahtjev za potporu;</w:t>
      </w:r>
    </w:p>
    <w:p w14:paraId="556833FE" w14:textId="77777777" w:rsidR="00F95C21" w:rsidRDefault="00F95C21" w:rsidP="00F95C21">
      <w:pPr>
        <w:pStyle w:val="Odlomakpopisa"/>
        <w:numPr>
          <w:ilvl w:val="0"/>
          <w:numId w:val="1"/>
        </w:numPr>
        <w:spacing w:after="200" w:line="276" w:lineRule="auto"/>
        <w:ind w:left="284" w:hanging="284"/>
        <w:jc w:val="both"/>
        <w:rPr>
          <w:rFonts w:ascii="Times New Roman" w:hAnsi="Times New Roman" w:cs="Times New Roman"/>
        </w:rPr>
      </w:pPr>
      <w:r w:rsidRPr="00345B10">
        <w:rPr>
          <w:rFonts w:ascii="Times New Roman" w:hAnsi="Times New Roman" w:cs="Times New Roman"/>
        </w:rPr>
        <w:t>OBRAZAC 2: Izjava o korištenim državnim potporama male vrijednosti i državnim potporama male vrijednosti za svako poduzeće koje čini „jednog poduzetnika</w:t>
      </w:r>
      <w:r>
        <w:rPr>
          <w:rFonts w:ascii="Times New Roman" w:hAnsi="Times New Roman" w:cs="Times New Roman"/>
        </w:rPr>
        <w:t>“;</w:t>
      </w:r>
    </w:p>
    <w:p w14:paraId="199F69C6" w14:textId="77777777" w:rsidR="00F95C21" w:rsidRPr="00345B10" w:rsidRDefault="00F95C21" w:rsidP="00F95C21">
      <w:pPr>
        <w:pStyle w:val="Odlomakpopisa"/>
        <w:numPr>
          <w:ilvl w:val="0"/>
          <w:numId w:val="1"/>
        </w:numPr>
        <w:spacing w:after="200" w:line="276" w:lineRule="auto"/>
        <w:ind w:left="284" w:hanging="284"/>
        <w:jc w:val="both"/>
        <w:rPr>
          <w:rFonts w:ascii="Times New Roman" w:hAnsi="Times New Roman" w:cs="Times New Roman"/>
        </w:rPr>
      </w:pPr>
      <w:r w:rsidRPr="00345B10">
        <w:rPr>
          <w:rFonts w:ascii="Times New Roman" w:hAnsi="Times New Roman" w:cs="Times New Roman"/>
        </w:rPr>
        <w:t xml:space="preserve">OBRAZAC 3: </w:t>
      </w:r>
      <w:r>
        <w:rPr>
          <w:rFonts w:ascii="Times New Roman" w:hAnsi="Times New Roman" w:cs="Times New Roman"/>
        </w:rPr>
        <w:t xml:space="preserve">Izjava o </w:t>
      </w:r>
      <w:r w:rsidRPr="00345B10">
        <w:rPr>
          <w:rFonts w:ascii="Times New Roman" w:hAnsi="Times New Roman" w:cs="Times New Roman"/>
        </w:rPr>
        <w:t>privoli obrade osobnih podataka</w:t>
      </w:r>
      <w:r>
        <w:rPr>
          <w:rFonts w:ascii="Times New Roman" w:hAnsi="Times New Roman" w:cs="Times New Roman"/>
        </w:rPr>
        <w:t>;</w:t>
      </w:r>
    </w:p>
    <w:p w14:paraId="13A983E2" w14:textId="10BB1C3B" w:rsidR="00F95C21" w:rsidRDefault="00F95C21" w:rsidP="00F95C21">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OBRAZAC 4: Skupna izjava</w:t>
      </w:r>
      <w:r w:rsidR="00290FB8">
        <w:rPr>
          <w:rFonts w:ascii="Times New Roman" w:hAnsi="Times New Roman" w:cs="Times New Roman"/>
        </w:rPr>
        <w:t xml:space="preserve"> Općina Vrbanja 202</w:t>
      </w:r>
      <w:r w:rsidR="00EC72AD">
        <w:rPr>
          <w:rFonts w:ascii="Times New Roman" w:hAnsi="Times New Roman" w:cs="Times New Roman"/>
        </w:rPr>
        <w:t>6</w:t>
      </w:r>
      <w:r w:rsidR="003971CB">
        <w:rPr>
          <w:rFonts w:ascii="Times New Roman" w:hAnsi="Times New Roman" w:cs="Times New Roman"/>
        </w:rPr>
        <w:t>.</w:t>
      </w:r>
    </w:p>
    <w:p w14:paraId="4DFA26FD" w14:textId="5485309B" w:rsidR="00ED0908" w:rsidRPr="008D4DAC" w:rsidRDefault="00ED0908" w:rsidP="00ED0908">
      <w:pPr>
        <w:pStyle w:val="Odlomakpopisa"/>
        <w:numPr>
          <w:ilvl w:val="0"/>
          <w:numId w:val="1"/>
        </w:numPr>
        <w:spacing w:after="200" w:line="276" w:lineRule="auto"/>
        <w:ind w:left="284" w:hanging="284"/>
        <w:jc w:val="both"/>
        <w:rPr>
          <w:rFonts w:ascii="Times New Roman" w:hAnsi="Times New Roman" w:cs="Times New Roman"/>
        </w:rPr>
      </w:pPr>
      <w:r w:rsidRPr="008D4DAC">
        <w:rPr>
          <w:rFonts w:ascii="Times New Roman" w:hAnsi="Times New Roman" w:cs="Times New Roman"/>
        </w:rPr>
        <w:t>OBRAZAC 5: Izjava o poreznom statusu prijavitelja</w:t>
      </w:r>
    </w:p>
    <w:p w14:paraId="69353C5B" w14:textId="77777777" w:rsidR="00F95C21" w:rsidRDefault="00F95C21" w:rsidP="00F95C21">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lastRenderedPageBreak/>
        <w:t>Preslika registracije (obrtnica, rješenje ili izvadak iz sudskog registra), ne starija od 30 dana od dana podnošenja zahtjeva;</w:t>
      </w:r>
    </w:p>
    <w:p w14:paraId="3A59654C" w14:textId="77777777" w:rsidR="00F95C21" w:rsidRDefault="00F95C21" w:rsidP="00F95C21">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Potvrda nadležne Porezne uprave o podmirenim dospjelim obvezama s osnove javnih davanja (poreznim obvezama i obvezama za mirovinsko i zdravstveno osiguranje), ne starija od 30 dana od dana podnošenja zahtjeva;</w:t>
      </w:r>
    </w:p>
    <w:p w14:paraId="128FE037" w14:textId="77777777" w:rsidR="00F95C21" w:rsidRDefault="00F95C21" w:rsidP="00F95C21">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Potvrda o podmirenim obvezama prema Općini Vrbanja, ne starija od 30 dana od dana podnošenja zahtjeva (izdaje je Općina Vrbanja po službenoj dužnosti);</w:t>
      </w:r>
    </w:p>
    <w:p w14:paraId="34995C06" w14:textId="77777777" w:rsidR="00F95C21" w:rsidRPr="0044720E" w:rsidRDefault="00F95C21" w:rsidP="00F95C21">
      <w:pPr>
        <w:pStyle w:val="Odlomakpopisa"/>
        <w:numPr>
          <w:ilvl w:val="0"/>
          <w:numId w:val="1"/>
        </w:numPr>
        <w:spacing w:after="200" w:line="276" w:lineRule="auto"/>
        <w:ind w:left="284" w:hanging="284"/>
        <w:jc w:val="both"/>
        <w:rPr>
          <w:rFonts w:ascii="Times New Roman" w:hAnsi="Times New Roman" w:cs="Times New Roman"/>
        </w:rPr>
      </w:pPr>
      <w:r w:rsidRPr="0044720E">
        <w:rPr>
          <w:rFonts w:ascii="Times New Roman" w:hAnsi="Times New Roman" w:cs="Times New Roman"/>
        </w:rPr>
        <w:t xml:space="preserve">Financijska dokumentacija za prethodnu poslovnu godinu ovisno o pravnom obliku prijavitelja: </w:t>
      </w:r>
    </w:p>
    <w:p w14:paraId="7A6C14F0" w14:textId="77777777" w:rsidR="00F95C21" w:rsidRDefault="00F95C21" w:rsidP="004961F7">
      <w:pPr>
        <w:pStyle w:val="Odlomakpopisa"/>
        <w:numPr>
          <w:ilvl w:val="0"/>
          <w:numId w:val="4"/>
        </w:numPr>
        <w:spacing w:line="276" w:lineRule="auto"/>
        <w:jc w:val="both"/>
        <w:rPr>
          <w:rFonts w:ascii="Times New Roman" w:hAnsi="Times New Roman" w:cs="Times New Roman"/>
        </w:rPr>
      </w:pPr>
      <w:r w:rsidRPr="0088147B">
        <w:rPr>
          <w:rFonts w:ascii="Times New Roman" w:hAnsi="Times New Roman" w:cs="Times New Roman"/>
          <w:u w:val="single"/>
        </w:rPr>
        <w:t>Obveznici poreza na dohodak koji plaćaju temeljem podataka iz poslovnih knjiga:</w:t>
      </w:r>
      <w:r>
        <w:rPr>
          <w:rFonts w:ascii="Times New Roman" w:hAnsi="Times New Roman" w:cs="Times New Roman"/>
        </w:rPr>
        <w:t xml:space="preserve">  Pregled primitaka i izdataka (Obrazac P-PPI); Popis dugotrajne imovine (Obrazac DI); Godišnja prijavna poreza na dohodak (Obrazac DOH)</w:t>
      </w:r>
    </w:p>
    <w:p w14:paraId="1F6C3553" w14:textId="70F680EF" w:rsidR="00F95C21" w:rsidRPr="00730C3F" w:rsidRDefault="00F95C21" w:rsidP="004961F7">
      <w:pPr>
        <w:pStyle w:val="Odlomakpopisa"/>
        <w:numPr>
          <w:ilvl w:val="0"/>
          <w:numId w:val="4"/>
        </w:numPr>
        <w:spacing w:line="276" w:lineRule="auto"/>
        <w:jc w:val="both"/>
        <w:rPr>
          <w:rFonts w:ascii="Times New Roman" w:hAnsi="Times New Roman" w:cs="Times New Roman"/>
        </w:rPr>
      </w:pPr>
      <w:r w:rsidRPr="008166E7">
        <w:rPr>
          <w:rFonts w:ascii="Times New Roman" w:hAnsi="Times New Roman" w:cs="Times New Roman"/>
          <w:u w:val="single"/>
        </w:rPr>
        <w:t>Obveznici poreza na dohodak koji porez plaćaju paušalno:</w:t>
      </w:r>
      <w:r w:rsidRPr="008166E7">
        <w:rPr>
          <w:rFonts w:ascii="Times New Roman" w:hAnsi="Times New Roman" w:cs="Times New Roman"/>
        </w:rPr>
        <w:t xml:space="preserve"> Knjiga prometa (Obrazac KPR); Izvješće o paušalnom dohotku od samostalnih djelatnosti i uplaćeno paušalnom porezu na dohodak i prirezu poreza na dohodak (Obrazac PO-SD); Evidencija o prodaju vlastitih proizvoda </w:t>
      </w:r>
      <w:r w:rsidRPr="00730C3F">
        <w:rPr>
          <w:rFonts w:ascii="Times New Roman" w:hAnsi="Times New Roman" w:cs="Times New Roman"/>
        </w:rPr>
        <w:t>(</w:t>
      </w:r>
      <w:r w:rsidR="003971CB" w:rsidRPr="00730C3F">
        <w:rPr>
          <w:rFonts w:ascii="Times New Roman" w:hAnsi="Times New Roman" w:cs="Times New Roman"/>
        </w:rPr>
        <w:t>od trenutka osnivanja poslovnog subjekta do trenutka podnošenja zahtjeva za potporu</w:t>
      </w:r>
      <w:r w:rsidRPr="00730C3F">
        <w:rPr>
          <w:rFonts w:ascii="Times New Roman" w:hAnsi="Times New Roman" w:cs="Times New Roman"/>
        </w:rPr>
        <w:t>)</w:t>
      </w:r>
    </w:p>
    <w:p w14:paraId="154667A1" w14:textId="77777777" w:rsidR="00F95C21" w:rsidRDefault="00F95C21" w:rsidP="004961F7">
      <w:pPr>
        <w:pStyle w:val="Odlomakpopisa"/>
        <w:numPr>
          <w:ilvl w:val="0"/>
          <w:numId w:val="4"/>
        </w:numPr>
        <w:spacing w:line="276" w:lineRule="auto"/>
        <w:jc w:val="both"/>
        <w:rPr>
          <w:rFonts w:ascii="Times New Roman" w:hAnsi="Times New Roman" w:cs="Times New Roman"/>
        </w:rPr>
      </w:pPr>
      <w:r w:rsidRPr="008166E7">
        <w:rPr>
          <w:rFonts w:ascii="Times New Roman" w:hAnsi="Times New Roman" w:cs="Times New Roman"/>
          <w:u w:val="single"/>
        </w:rPr>
        <w:t>Obveznici poreza na dobit:</w:t>
      </w:r>
      <w:r w:rsidRPr="008166E7">
        <w:rPr>
          <w:rFonts w:ascii="Times New Roman" w:hAnsi="Times New Roman" w:cs="Times New Roman"/>
        </w:rPr>
        <w:t xml:space="preserve"> Godišnji financijski izvještaj; Prijava poreza na dobit s potvrdom zaprimanja od strane Porezne uprave</w:t>
      </w:r>
    </w:p>
    <w:p w14:paraId="490240FD" w14:textId="5E00A427" w:rsidR="00F95C21" w:rsidRPr="00730C3F" w:rsidRDefault="00F95C21" w:rsidP="003971CB">
      <w:pPr>
        <w:pStyle w:val="Odlomakpopisa"/>
        <w:numPr>
          <w:ilvl w:val="0"/>
          <w:numId w:val="4"/>
        </w:numPr>
        <w:spacing w:line="276" w:lineRule="auto"/>
        <w:jc w:val="both"/>
        <w:rPr>
          <w:rFonts w:ascii="Times New Roman" w:hAnsi="Times New Roman" w:cs="Times New Roman"/>
        </w:rPr>
      </w:pPr>
      <w:r w:rsidRPr="0044720E">
        <w:rPr>
          <w:rFonts w:ascii="Times New Roman" w:hAnsi="Times New Roman" w:cs="Times New Roman"/>
          <w:u w:val="single"/>
        </w:rPr>
        <w:t>Korisnici koji nisu u sustavu poreza na dobit ili dohodak:</w:t>
      </w:r>
      <w:r w:rsidRPr="0044720E">
        <w:rPr>
          <w:rFonts w:ascii="Times New Roman" w:hAnsi="Times New Roman" w:cs="Times New Roman"/>
        </w:rPr>
        <w:t xml:space="preserve"> Evidencija o prodaji vlastitih proizvoda</w:t>
      </w:r>
      <w:r w:rsidR="003971CB">
        <w:rPr>
          <w:rFonts w:ascii="Times New Roman" w:hAnsi="Times New Roman" w:cs="Times New Roman"/>
        </w:rPr>
        <w:t xml:space="preserve"> </w:t>
      </w:r>
      <w:r w:rsidR="003971CB" w:rsidRPr="00730C3F">
        <w:rPr>
          <w:rFonts w:ascii="Times New Roman" w:hAnsi="Times New Roman" w:cs="Times New Roman"/>
        </w:rPr>
        <w:t>(od trenutka osnivanja poslovnog subjekta do trenutka podnošenja zahtjeva za potporu)</w:t>
      </w:r>
    </w:p>
    <w:p w14:paraId="3DCD68D2" w14:textId="4ACD7238" w:rsidR="003971CB" w:rsidRPr="00730C3F" w:rsidRDefault="003971CB" w:rsidP="003971CB">
      <w:pPr>
        <w:pStyle w:val="Odlomakpopisa"/>
        <w:numPr>
          <w:ilvl w:val="0"/>
          <w:numId w:val="1"/>
        </w:numPr>
        <w:spacing w:after="200" w:line="276" w:lineRule="auto"/>
        <w:ind w:left="284" w:hanging="284"/>
        <w:jc w:val="both"/>
        <w:rPr>
          <w:rFonts w:ascii="Times New Roman" w:hAnsi="Times New Roman" w:cs="Times New Roman"/>
        </w:rPr>
      </w:pPr>
      <w:r w:rsidRPr="00730C3F">
        <w:rPr>
          <w:rFonts w:ascii="Times New Roman" w:hAnsi="Times New Roman" w:cs="Times New Roman"/>
        </w:rPr>
        <w:t>Preslike ponuda/predračuna/ugovora o kupoprodaji za planirane prihvatljive troškove namjene (za troškove koji će nastati od da</w:t>
      </w:r>
      <w:r w:rsidR="000C6185" w:rsidRPr="00730C3F">
        <w:rPr>
          <w:rFonts w:ascii="Times New Roman" w:hAnsi="Times New Roman" w:cs="Times New Roman"/>
        </w:rPr>
        <w:t>na prijave na Javni p</w:t>
      </w:r>
      <w:r w:rsidRPr="00730C3F">
        <w:rPr>
          <w:rFonts w:ascii="Times New Roman" w:hAnsi="Times New Roman" w:cs="Times New Roman"/>
        </w:rPr>
        <w:t xml:space="preserve">oziv do 31. listopada) </w:t>
      </w:r>
    </w:p>
    <w:p w14:paraId="0C3B0C92" w14:textId="6CB9DDBE" w:rsidR="003971CB" w:rsidRPr="00730C3F" w:rsidRDefault="003971CB" w:rsidP="003971CB">
      <w:pPr>
        <w:pStyle w:val="Odlomakpopisa"/>
        <w:numPr>
          <w:ilvl w:val="0"/>
          <w:numId w:val="1"/>
        </w:numPr>
        <w:spacing w:after="200" w:line="276" w:lineRule="auto"/>
        <w:ind w:left="284" w:hanging="284"/>
        <w:jc w:val="both"/>
        <w:rPr>
          <w:rFonts w:ascii="Times New Roman" w:hAnsi="Times New Roman" w:cs="Times New Roman"/>
        </w:rPr>
      </w:pPr>
      <w:r w:rsidRPr="00730C3F">
        <w:rPr>
          <w:rFonts w:ascii="Times New Roman" w:hAnsi="Times New Roman" w:cs="Times New Roman"/>
        </w:rPr>
        <w:t xml:space="preserve"> Preslika računa (R1 ili R2) ugovora, bankovnih izvoda o plaćanju po osnovi ugovora i/ili bezgotovinskih računa, ukoliko se potražuju sredstva za troškove nastale od 1. siječnja 202</w:t>
      </w:r>
      <w:r w:rsidR="00EC72AD">
        <w:rPr>
          <w:rFonts w:ascii="Times New Roman" w:hAnsi="Times New Roman" w:cs="Times New Roman"/>
        </w:rPr>
        <w:t>6</w:t>
      </w:r>
      <w:r w:rsidRPr="00730C3F">
        <w:rPr>
          <w:rFonts w:ascii="Times New Roman" w:hAnsi="Times New Roman" w:cs="Times New Roman"/>
        </w:rPr>
        <w:t xml:space="preserve">. godine do </w:t>
      </w:r>
      <w:r w:rsidR="000C6185" w:rsidRPr="00730C3F">
        <w:rPr>
          <w:rFonts w:ascii="Times New Roman" w:hAnsi="Times New Roman" w:cs="Times New Roman"/>
        </w:rPr>
        <w:t xml:space="preserve">dana prijave na </w:t>
      </w:r>
      <w:r w:rsidRPr="00730C3F">
        <w:rPr>
          <w:rFonts w:ascii="Times New Roman" w:hAnsi="Times New Roman" w:cs="Times New Roman"/>
        </w:rPr>
        <w:t>Javn</w:t>
      </w:r>
      <w:r w:rsidR="000C6185" w:rsidRPr="00730C3F">
        <w:rPr>
          <w:rFonts w:ascii="Times New Roman" w:hAnsi="Times New Roman" w:cs="Times New Roman"/>
        </w:rPr>
        <w:t>i</w:t>
      </w:r>
      <w:r w:rsidRPr="00730C3F">
        <w:rPr>
          <w:rFonts w:ascii="Times New Roman" w:hAnsi="Times New Roman" w:cs="Times New Roman"/>
        </w:rPr>
        <w:t xml:space="preserve"> poziv,</w:t>
      </w:r>
    </w:p>
    <w:p w14:paraId="570AE3E6" w14:textId="77777777" w:rsidR="00FA23D4" w:rsidRDefault="00851D6E" w:rsidP="00F95C21">
      <w:pPr>
        <w:pStyle w:val="Odlomakpopisa"/>
        <w:numPr>
          <w:ilvl w:val="0"/>
          <w:numId w:val="1"/>
        </w:numPr>
        <w:spacing w:after="200" w:line="276" w:lineRule="auto"/>
        <w:ind w:left="284" w:hanging="284"/>
        <w:jc w:val="both"/>
        <w:rPr>
          <w:rFonts w:ascii="Times New Roman" w:hAnsi="Times New Roman" w:cs="Times New Roman"/>
        </w:rPr>
      </w:pPr>
      <w:r w:rsidRPr="00730C3F">
        <w:rPr>
          <w:rFonts w:ascii="Times New Roman" w:hAnsi="Times New Roman" w:cs="Times New Roman"/>
        </w:rPr>
        <w:t xml:space="preserve">Potvrda banke o žiro </w:t>
      </w:r>
      <w:r>
        <w:rPr>
          <w:rFonts w:ascii="Times New Roman" w:hAnsi="Times New Roman" w:cs="Times New Roman"/>
        </w:rPr>
        <w:t>računu korisnika potpore</w:t>
      </w:r>
      <w:r w:rsidR="00FA23D4">
        <w:rPr>
          <w:rFonts w:ascii="Times New Roman" w:hAnsi="Times New Roman" w:cs="Times New Roman"/>
        </w:rPr>
        <w:t>;</w:t>
      </w:r>
    </w:p>
    <w:p w14:paraId="57D5CE50" w14:textId="77777777" w:rsidR="00F068D2" w:rsidRDefault="00F95C21" w:rsidP="00F068D2">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BON-2/SOL-2, ne stariji od 30 dana na dan podnošenja zahtjeva za prijavu;</w:t>
      </w:r>
    </w:p>
    <w:p w14:paraId="4058B226" w14:textId="77777777" w:rsidR="00F068D2" w:rsidRPr="00F068D2" w:rsidRDefault="00F068D2" w:rsidP="00F068D2">
      <w:pPr>
        <w:pStyle w:val="Odlomakpopisa"/>
        <w:numPr>
          <w:ilvl w:val="0"/>
          <w:numId w:val="1"/>
        </w:numPr>
        <w:spacing w:after="200" w:line="276" w:lineRule="auto"/>
        <w:ind w:left="284" w:hanging="284"/>
        <w:jc w:val="both"/>
        <w:rPr>
          <w:rFonts w:ascii="Times New Roman" w:hAnsi="Times New Roman" w:cs="Times New Roman"/>
        </w:rPr>
      </w:pPr>
      <w:r w:rsidRPr="00A60775">
        <w:rPr>
          <w:rFonts w:ascii="Times New Roman" w:hAnsi="Times New Roman" w:cs="Times New Roman"/>
        </w:rPr>
        <w:t xml:space="preserve">Dokaz iz kojeg proizlazi vlasništvo nad nekretninom, </w:t>
      </w:r>
      <w:r w:rsidRPr="00A60775">
        <w:rPr>
          <w:rFonts w:ascii="Times New Roman" w:hAnsi="Times New Roman" w:cs="Times New Roman"/>
          <w:spacing w:val="-6"/>
        </w:rPr>
        <w:t xml:space="preserve">odnosno </w:t>
      </w:r>
      <w:r w:rsidRPr="00A60775">
        <w:rPr>
          <w:rFonts w:ascii="Times New Roman" w:hAnsi="Times New Roman" w:cs="Times New Roman"/>
          <w:spacing w:val="-7"/>
        </w:rPr>
        <w:t xml:space="preserve">ugovor </w:t>
      </w:r>
      <w:r w:rsidRPr="00A60775">
        <w:rPr>
          <w:rFonts w:ascii="Times New Roman" w:hAnsi="Times New Roman" w:cs="Times New Roman"/>
        </w:rPr>
        <w:t xml:space="preserve">o </w:t>
      </w:r>
      <w:r w:rsidRPr="00A60775">
        <w:rPr>
          <w:rFonts w:ascii="Times New Roman" w:hAnsi="Times New Roman" w:cs="Times New Roman"/>
          <w:spacing w:val="-6"/>
        </w:rPr>
        <w:t xml:space="preserve">dugoročnom </w:t>
      </w:r>
      <w:r w:rsidRPr="00A60775">
        <w:rPr>
          <w:rFonts w:ascii="Times New Roman" w:hAnsi="Times New Roman" w:cs="Times New Roman"/>
          <w:spacing w:val="-7"/>
        </w:rPr>
        <w:t xml:space="preserve">najmu </w:t>
      </w:r>
      <w:r w:rsidRPr="00A60775">
        <w:rPr>
          <w:rFonts w:ascii="Times New Roman" w:hAnsi="Times New Roman" w:cs="Times New Roman"/>
          <w:spacing w:val="-4"/>
        </w:rPr>
        <w:t xml:space="preserve">uz </w:t>
      </w:r>
      <w:r w:rsidRPr="00A60775">
        <w:rPr>
          <w:rFonts w:ascii="Times New Roman" w:hAnsi="Times New Roman" w:cs="Times New Roman"/>
          <w:spacing w:val="-3"/>
        </w:rPr>
        <w:t xml:space="preserve">odgovarajuće </w:t>
      </w:r>
      <w:r w:rsidRPr="00A60775">
        <w:rPr>
          <w:rFonts w:ascii="Times New Roman" w:hAnsi="Times New Roman" w:cs="Times New Roman"/>
          <w:spacing w:val="-5"/>
        </w:rPr>
        <w:t xml:space="preserve">dokaze </w:t>
      </w:r>
      <w:r w:rsidRPr="00A60775">
        <w:rPr>
          <w:rFonts w:ascii="Times New Roman" w:hAnsi="Times New Roman" w:cs="Times New Roman"/>
        </w:rPr>
        <w:t xml:space="preserve">o </w:t>
      </w:r>
      <w:r w:rsidRPr="00A60775">
        <w:rPr>
          <w:rFonts w:ascii="Times New Roman" w:hAnsi="Times New Roman" w:cs="Times New Roman"/>
          <w:spacing w:val="-6"/>
        </w:rPr>
        <w:t>vlasništvu (ugovor o najmu, ugovor o zakupu poslovnog objekta</w:t>
      </w:r>
      <w:r w:rsidR="00F226EC" w:rsidRPr="00A60775">
        <w:rPr>
          <w:rFonts w:ascii="Times New Roman" w:hAnsi="Times New Roman" w:cs="Times New Roman"/>
          <w:spacing w:val="-6"/>
        </w:rPr>
        <w:t>, vlasnički list</w:t>
      </w:r>
      <w:r w:rsidRPr="00A60775">
        <w:rPr>
          <w:rFonts w:ascii="Times New Roman" w:hAnsi="Times New Roman" w:cs="Times New Roman"/>
          <w:spacing w:val="-6"/>
        </w:rPr>
        <w:t>…)</w:t>
      </w:r>
      <w:r>
        <w:rPr>
          <w:rFonts w:ascii="Times New Roman" w:hAnsi="Times New Roman" w:cs="Times New Roman"/>
          <w:spacing w:val="-6"/>
        </w:rPr>
        <w:t>;</w:t>
      </w:r>
    </w:p>
    <w:p w14:paraId="25B7228A" w14:textId="77777777" w:rsidR="00F95C21" w:rsidRDefault="00F95C21" w:rsidP="003B4779">
      <w:pPr>
        <w:pStyle w:val="Odlomakpopisa"/>
        <w:numPr>
          <w:ilvl w:val="0"/>
          <w:numId w:val="1"/>
        </w:numPr>
        <w:spacing w:after="0" w:line="276" w:lineRule="auto"/>
        <w:ind w:left="284" w:hanging="284"/>
        <w:jc w:val="both"/>
        <w:rPr>
          <w:rFonts w:ascii="Times New Roman" w:hAnsi="Times New Roman" w:cs="Times New Roman"/>
        </w:rPr>
      </w:pPr>
      <w:r w:rsidRPr="00FA23D4">
        <w:rPr>
          <w:rFonts w:ascii="Times New Roman" w:hAnsi="Times New Roman" w:cs="Times New Roman"/>
        </w:rPr>
        <w:t>Preslika osobne iskaznice korisnika.</w:t>
      </w:r>
    </w:p>
    <w:p w14:paraId="7DB4CD97" w14:textId="77777777" w:rsidR="003B4779" w:rsidRDefault="003B4779" w:rsidP="003B4779">
      <w:pPr>
        <w:spacing w:line="276" w:lineRule="auto"/>
        <w:jc w:val="both"/>
        <w:rPr>
          <w:rFonts w:ascii="Times New Roman" w:hAnsi="Times New Roman" w:cs="Times New Roman"/>
        </w:rPr>
      </w:pPr>
    </w:p>
    <w:p w14:paraId="1C40024F" w14:textId="77777777" w:rsidR="003B4779" w:rsidRDefault="003B4779" w:rsidP="003B4779">
      <w:pPr>
        <w:spacing w:after="0" w:line="276" w:lineRule="auto"/>
        <w:jc w:val="center"/>
        <w:rPr>
          <w:rFonts w:ascii="Times New Roman" w:hAnsi="Times New Roman" w:cs="Times New Roman"/>
          <w:b/>
        </w:rPr>
      </w:pPr>
      <w:r>
        <w:rPr>
          <w:rFonts w:ascii="Times New Roman" w:hAnsi="Times New Roman" w:cs="Times New Roman"/>
          <w:b/>
        </w:rPr>
        <w:t>Članak 10.</w:t>
      </w:r>
    </w:p>
    <w:p w14:paraId="5EA54C44" w14:textId="77777777" w:rsidR="003B4779" w:rsidRDefault="00290FB8" w:rsidP="003B4779">
      <w:pPr>
        <w:spacing w:after="0" w:line="276" w:lineRule="auto"/>
        <w:jc w:val="center"/>
        <w:rPr>
          <w:rFonts w:ascii="Times New Roman" w:hAnsi="Times New Roman" w:cs="Times New Roman"/>
          <w:b/>
        </w:rPr>
      </w:pPr>
      <w:r>
        <w:rPr>
          <w:rFonts w:ascii="Times New Roman" w:hAnsi="Times New Roman" w:cs="Times New Roman"/>
          <w:b/>
        </w:rPr>
        <w:t xml:space="preserve">Mjera 3- </w:t>
      </w:r>
      <w:r w:rsidR="003B4779" w:rsidRPr="007D7694">
        <w:rPr>
          <w:rFonts w:ascii="Times New Roman" w:hAnsi="Times New Roman" w:cs="Times New Roman"/>
          <w:b/>
        </w:rPr>
        <w:t>Potpore za proširenje poslovanja</w:t>
      </w:r>
    </w:p>
    <w:p w14:paraId="066BB60E" w14:textId="77777777" w:rsidR="007D7694" w:rsidRDefault="007D7694" w:rsidP="003B4779">
      <w:pPr>
        <w:spacing w:after="0" w:line="276" w:lineRule="auto"/>
        <w:jc w:val="center"/>
        <w:rPr>
          <w:rFonts w:ascii="Times New Roman" w:hAnsi="Times New Roman" w:cs="Times New Roman"/>
          <w:b/>
        </w:rPr>
      </w:pPr>
    </w:p>
    <w:p w14:paraId="6D33F965" w14:textId="77777777" w:rsidR="007D7694" w:rsidRDefault="007D7694" w:rsidP="00E96005">
      <w:pPr>
        <w:spacing w:line="276" w:lineRule="auto"/>
        <w:jc w:val="both"/>
        <w:rPr>
          <w:rFonts w:ascii="Times New Roman" w:hAnsi="Times New Roman" w:cs="Times New Roman"/>
        </w:rPr>
      </w:pPr>
      <w:r>
        <w:rPr>
          <w:rFonts w:ascii="Times New Roman" w:hAnsi="Times New Roman" w:cs="Times New Roman"/>
        </w:rPr>
        <w:t>Potpora se dodjeljuje u svrhu proširenja poslovanja usmjerenim na unaprjeđenje, proširenje i</w:t>
      </w:r>
      <w:r w:rsidR="00E96005">
        <w:rPr>
          <w:rFonts w:ascii="Times New Roman" w:hAnsi="Times New Roman" w:cs="Times New Roman"/>
        </w:rPr>
        <w:t xml:space="preserve"> adaptaciju poslovnog subjekta.</w:t>
      </w:r>
    </w:p>
    <w:p w14:paraId="7DF38E60" w14:textId="15D5CF34" w:rsidR="007D7694" w:rsidRPr="00C8679D" w:rsidRDefault="007D7694" w:rsidP="00E96005">
      <w:pPr>
        <w:spacing w:line="276" w:lineRule="auto"/>
        <w:jc w:val="both"/>
        <w:rPr>
          <w:rFonts w:ascii="Times New Roman" w:hAnsi="Times New Roman" w:cs="Times New Roman"/>
          <w:b/>
        </w:rPr>
      </w:pPr>
      <w:r>
        <w:rPr>
          <w:rFonts w:ascii="Times New Roman" w:hAnsi="Times New Roman" w:cs="Times New Roman"/>
          <w:b/>
        </w:rPr>
        <w:t>Prihv</w:t>
      </w:r>
      <w:r w:rsidR="00290FB8">
        <w:rPr>
          <w:rFonts w:ascii="Times New Roman" w:hAnsi="Times New Roman" w:cs="Times New Roman"/>
          <w:b/>
        </w:rPr>
        <w:t>atljivi prijavitelji za Mjeru 3</w:t>
      </w:r>
      <w:r>
        <w:rPr>
          <w:rFonts w:ascii="Times New Roman" w:hAnsi="Times New Roman" w:cs="Times New Roman"/>
          <w:b/>
        </w:rPr>
        <w:t>:</w:t>
      </w:r>
      <w:r w:rsidR="00C8679D">
        <w:rPr>
          <w:rFonts w:ascii="Times New Roman" w:hAnsi="Times New Roman" w:cs="Times New Roman"/>
          <w:b/>
        </w:rPr>
        <w:t xml:space="preserve"> </w:t>
      </w:r>
      <w:r>
        <w:rPr>
          <w:rFonts w:ascii="Times New Roman" w:hAnsi="Times New Roman" w:cs="Times New Roman"/>
        </w:rPr>
        <w:t>Korisnici potpore mogu biti poduzetnici sa sjedištem u Općini Vrbanja, a koji se sukladno Zakonu o poticanju razvoja malog gospodarstva („Narodne novine“ br. 29/02, 63/07, 53/12, 56/13 i 121/1</w:t>
      </w:r>
      <w:r w:rsidR="00290FB8">
        <w:rPr>
          <w:rFonts w:ascii="Times New Roman" w:hAnsi="Times New Roman" w:cs="Times New Roman"/>
        </w:rPr>
        <w:t>6</w:t>
      </w:r>
      <w:r>
        <w:rPr>
          <w:rFonts w:ascii="Times New Roman" w:hAnsi="Times New Roman" w:cs="Times New Roman"/>
        </w:rPr>
        <w:t>) svrstavaju u mikro subjekte malog gospodarstva i imaju najmanje jednog zaposlenog na neodređeno vrijeme (uključujući vlasnika) ili se za najmanje jednu osobu uplaćuju doprinosi za mirovinsko i zdravstveno osiguranje, te nisu koristi</w:t>
      </w:r>
      <w:r w:rsidR="00290FB8">
        <w:rPr>
          <w:rFonts w:ascii="Times New Roman" w:hAnsi="Times New Roman" w:cs="Times New Roman"/>
        </w:rPr>
        <w:t>li potpore Općine Vrbanja u 202</w:t>
      </w:r>
      <w:r w:rsidR="00EC72AD">
        <w:rPr>
          <w:rFonts w:ascii="Times New Roman" w:hAnsi="Times New Roman" w:cs="Times New Roman"/>
        </w:rPr>
        <w:t>5</w:t>
      </w:r>
      <w:r>
        <w:rPr>
          <w:rFonts w:ascii="Times New Roman" w:hAnsi="Times New Roman" w:cs="Times New Roman"/>
        </w:rPr>
        <w:t>. godini.</w:t>
      </w:r>
    </w:p>
    <w:p w14:paraId="03A9EE4B" w14:textId="6ABE02CF" w:rsidR="00F901EA" w:rsidRDefault="00F901EA" w:rsidP="00F901EA">
      <w:pPr>
        <w:pStyle w:val="Tijeloteksta"/>
        <w:spacing w:line="276" w:lineRule="auto"/>
        <w:ind w:right="108"/>
        <w:jc w:val="both"/>
        <w:rPr>
          <w:rFonts w:ascii="Times New Roman" w:hAnsi="Times New Roman" w:cs="Times New Roman"/>
          <w:sz w:val="22"/>
          <w:szCs w:val="22"/>
        </w:rPr>
      </w:pPr>
      <w:r w:rsidRPr="00B31BD1">
        <w:rPr>
          <w:rFonts w:ascii="Times New Roman" w:hAnsi="Times New Roman" w:cs="Times New Roman"/>
          <w:b/>
          <w:sz w:val="22"/>
          <w:szCs w:val="22"/>
        </w:rPr>
        <w:t>Prihvatljivi troškovi Mjere 3:</w:t>
      </w:r>
      <w:r w:rsidR="00C8679D">
        <w:rPr>
          <w:rFonts w:ascii="Times New Roman" w:hAnsi="Times New Roman" w:cs="Times New Roman"/>
          <w:b/>
          <w:sz w:val="22"/>
          <w:szCs w:val="22"/>
        </w:rPr>
        <w:t xml:space="preserve"> </w:t>
      </w:r>
      <w:r>
        <w:rPr>
          <w:rFonts w:ascii="Times New Roman" w:hAnsi="Times New Roman" w:cs="Times New Roman"/>
          <w:sz w:val="22"/>
          <w:szCs w:val="22"/>
        </w:rPr>
        <w:t>Potpora se može dodijeliti za sljedeće namjene:</w:t>
      </w:r>
    </w:p>
    <w:p w14:paraId="292758A3" w14:textId="77777777" w:rsidR="00F901EA" w:rsidRDefault="00F901EA" w:rsidP="004961F7">
      <w:pPr>
        <w:pStyle w:val="Tijeloteksta"/>
        <w:numPr>
          <w:ilvl w:val="0"/>
          <w:numId w:val="21"/>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troškovi koji nastanu zbog proširenja ili novog uvođenja plinske, vodovodne i električne instalacije i priključka;</w:t>
      </w:r>
    </w:p>
    <w:p w14:paraId="65803131" w14:textId="77777777" w:rsidR="00F901EA" w:rsidRDefault="00F901EA" w:rsidP="004961F7">
      <w:pPr>
        <w:pStyle w:val="Tijeloteksta"/>
        <w:numPr>
          <w:ilvl w:val="0"/>
          <w:numId w:val="21"/>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građevinski troškovi koji nastanu zbog proširenja proizvodnih, skladišnih ili preradbenih kapaciteta;</w:t>
      </w:r>
    </w:p>
    <w:p w14:paraId="01EC05B0" w14:textId="77777777" w:rsidR="00F901EA" w:rsidRDefault="00F901EA" w:rsidP="004961F7">
      <w:pPr>
        <w:pStyle w:val="Tijeloteksta"/>
        <w:numPr>
          <w:ilvl w:val="0"/>
          <w:numId w:val="21"/>
        </w:numPr>
        <w:spacing w:after="240" w:line="276" w:lineRule="auto"/>
        <w:ind w:right="108"/>
        <w:jc w:val="both"/>
        <w:rPr>
          <w:rFonts w:ascii="Times New Roman" w:hAnsi="Times New Roman" w:cs="Times New Roman"/>
          <w:sz w:val="22"/>
          <w:szCs w:val="22"/>
        </w:rPr>
      </w:pPr>
      <w:r w:rsidRPr="00F901EA">
        <w:rPr>
          <w:rFonts w:ascii="Times New Roman" w:hAnsi="Times New Roman" w:cs="Times New Roman"/>
          <w:sz w:val="22"/>
          <w:szCs w:val="22"/>
        </w:rPr>
        <w:lastRenderedPageBreak/>
        <w:t>troškovi koji nastanu za izradu projektne dokumentacije (projektant, geodeta…) koja prethodi građevinskim radovima.</w:t>
      </w:r>
    </w:p>
    <w:p w14:paraId="5DA6CD21" w14:textId="41038B3C" w:rsidR="003971CB" w:rsidRDefault="003971CB" w:rsidP="004961F7">
      <w:pPr>
        <w:pStyle w:val="Tijeloteksta"/>
        <w:numPr>
          <w:ilvl w:val="0"/>
          <w:numId w:val="21"/>
        </w:numPr>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troškovi marketinških aktivnosti- optimizacija web stranice, organizacija sajmova i sličnih promotivnih aktivnosti, trošak dizajna i </w:t>
      </w:r>
      <w:proofErr w:type="spellStart"/>
      <w:r>
        <w:rPr>
          <w:rFonts w:ascii="Times New Roman" w:hAnsi="Times New Roman" w:cs="Times New Roman"/>
          <w:sz w:val="22"/>
          <w:szCs w:val="22"/>
        </w:rPr>
        <w:t>brendiranja</w:t>
      </w:r>
      <w:proofErr w:type="spellEnd"/>
      <w:r>
        <w:rPr>
          <w:rFonts w:ascii="Times New Roman" w:hAnsi="Times New Roman" w:cs="Times New Roman"/>
          <w:sz w:val="22"/>
          <w:szCs w:val="22"/>
        </w:rPr>
        <w:t xml:space="preserve"> proizvoda, trošak korištenja različitih medija za promociju proizvoda ili usluga (radio, tv, tiskani mediji)</w:t>
      </w:r>
    </w:p>
    <w:p w14:paraId="0E571D89" w14:textId="33A57D1E" w:rsidR="003971CB" w:rsidRPr="00E96005" w:rsidRDefault="003971CB" w:rsidP="004961F7">
      <w:pPr>
        <w:pStyle w:val="Tijeloteksta"/>
        <w:numPr>
          <w:ilvl w:val="0"/>
          <w:numId w:val="21"/>
        </w:numPr>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trošak uvođenja novog proizvoda - troškovi sirovina, ambalaže i materijala potrebnih za proizvodnju novog proizvoda</w:t>
      </w:r>
    </w:p>
    <w:p w14:paraId="56A2DF18" w14:textId="5A720F58" w:rsidR="00386493" w:rsidRDefault="00F901EA"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b/>
          <w:sz w:val="22"/>
          <w:szCs w:val="22"/>
        </w:rPr>
        <w:t>Intenzitet potpore:</w:t>
      </w:r>
      <w:r w:rsidR="00C8679D">
        <w:rPr>
          <w:rFonts w:ascii="Times New Roman" w:hAnsi="Times New Roman" w:cs="Times New Roman"/>
          <w:b/>
          <w:sz w:val="22"/>
          <w:szCs w:val="22"/>
        </w:rPr>
        <w:t xml:space="preserve"> </w:t>
      </w:r>
      <w:r w:rsidR="00C43FAD">
        <w:rPr>
          <w:rFonts w:ascii="Times New Roman" w:hAnsi="Times New Roman" w:cs="Times New Roman"/>
          <w:sz w:val="22"/>
          <w:szCs w:val="22"/>
        </w:rPr>
        <w:t xml:space="preserve">Potpora pokriva do 50 % </w:t>
      </w:r>
      <w:r w:rsidR="00B31BD1">
        <w:rPr>
          <w:rFonts w:ascii="Times New Roman" w:hAnsi="Times New Roman" w:cs="Times New Roman"/>
          <w:sz w:val="22"/>
          <w:szCs w:val="22"/>
        </w:rPr>
        <w:t>prihvatljivih</w:t>
      </w:r>
      <w:r w:rsidR="00E06120">
        <w:rPr>
          <w:rFonts w:ascii="Times New Roman" w:hAnsi="Times New Roman" w:cs="Times New Roman"/>
          <w:sz w:val="22"/>
          <w:szCs w:val="22"/>
        </w:rPr>
        <w:t xml:space="preserve"> </w:t>
      </w:r>
      <w:r w:rsidR="00C43FAD">
        <w:rPr>
          <w:rFonts w:ascii="Times New Roman" w:hAnsi="Times New Roman" w:cs="Times New Roman"/>
          <w:sz w:val="22"/>
          <w:szCs w:val="22"/>
        </w:rPr>
        <w:t xml:space="preserve">troškova, ili do 80 % </w:t>
      </w:r>
      <w:r w:rsidR="00F020F4">
        <w:rPr>
          <w:rFonts w:ascii="Times New Roman" w:hAnsi="Times New Roman" w:cs="Times New Roman"/>
          <w:sz w:val="22"/>
          <w:szCs w:val="22"/>
        </w:rPr>
        <w:t>prihvatljivih</w:t>
      </w:r>
      <w:r w:rsidR="00E06120">
        <w:rPr>
          <w:rFonts w:ascii="Times New Roman" w:hAnsi="Times New Roman" w:cs="Times New Roman"/>
          <w:sz w:val="22"/>
          <w:szCs w:val="22"/>
        </w:rPr>
        <w:t xml:space="preserve"> </w:t>
      </w:r>
      <w:r w:rsidR="00C43FAD">
        <w:rPr>
          <w:rFonts w:ascii="Times New Roman" w:hAnsi="Times New Roman" w:cs="Times New Roman"/>
          <w:sz w:val="22"/>
          <w:szCs w:val="22"/>
        </w:rPr>
        <w:t xml:space="preserve">troškova za poduzetnike početnike, ali ne više od </w:t>
      </w:r>
      <w:r w:rsidR="0021384A">
        <w:rPr>
          <w:rFonts w:ascii="Times New Roman" w:hAnsi="Times New Roman" w:cs="Times New Roman"/>
          <w:sz w:val="22"/>
          <w:szCs w:val="22"/>
        </w:rPr>
        <w:t>2.000,00 EUR</w:t>
      </w:r>
      <w:r w:rsidR="00C43FAD">
        <w:rPr>
          <w:rFonts w:ascii="Times New Roman" w:hAnsi="Times New Roman" w:cs="Times New Roman"/>
          <w:sz w:val="22"/>
          <w:szCs w:val="22"/>
        </w:rPr>
        <w:t xml:space="preserve"> po jednom korisniku. </w:t>
      </w:r>
      <w:r w:rsidR="00386493">
        <w:rPr>
          <w:rFonts w:ascii="Times New Roman" w:hAnsi="Times New Roman" w:cs="Times New Roman"/>
          <w:sz w:val="22"/>
          <w:szCs w:val="22"/>
        </w:rPr>
        <w:t>Pojedinom korisniku može se odobriti najviše jedna potpora</w:t>
      </w:r>
      <w:r w:rsidR="00C43FAD">
        <w:rPr>
          <w:rFonts w:ascii="Times New Roman" w:hAnsi="Times New Roman" w:cs="Times New Roman"/>
          <w:sz w:val="22"/>
          <w:szCs w:val="22"/>
        </w:rPr>
        <w:t xml:space="preserve"> iz ove mjere</w:t>
      </w:r>
      <w:r w:rsidR="00386493">
        <w:rPr>
          <w:rFonts w:ascii="Times New Roman" w:hAnsi="Times New Roman" w:cs="Times New Roman"/>
          <w:sz w:val="22"/>
          <w:szCs w:val="22"/>
        </w:rPr>
        <w:t xml:space="preserve"> u kalendarskoj godini.</w:t>
      </w:r>
    </w:p>
    <w:p w14:paraId="69091C49" w14:textId="500A1EC7" w:rsidR="008358A6" w:rsidRDefault="00386493"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U</w:t>
      </w:r>
      <w:r w:rsidR="00F901EA">
        <w:rPr>
          <w:rFonts w:ascii="Times New Roman" w:hAnsi="Times New Roman" w:cs="Times New Roman"/>
          <w:sz w:val="22"/>
          <w:szCs w:val="22"/>
        </w:rPr>
        <w:t>kupan raspoloživ</w:t>
      </w:r>
      <w:r>
        <w:rPr>
          <w:rFonts w:ascii="Times New Roman" w:hAnsi="Times New Roman" w:cs="Times New Roman"/>
          <w:sz w:val="22"/>
          <w:szCs w:val="22"/>
        </w:rPr>
        <w:t xml:space="preserve"> iznos</w:t>
      </w:r>
      <w:r w:rsidR="00C43FAD">
        <w:rPr>
          <w:rFonts w:ascii="Times New Roman" w:hAnsi="Times New Roman" w:cs="Times New Roman"/>
          <w:sz w:val="22"/>
          <w:szCs w:val="22"/>
        </w:rPr>
        <w:t xml:space="preserve">u </w:t>
      </w:r>
      <w:r>
        <w:rPr>
          <w:rFonts w:ascii="Times New Roman" w:hAnsi="Times New Roman" w:cs="Times New Roman"/>
          <w:sz w:val="22"/>
          <w:szCs w:val="22"/>
        </w:rPr>
        <w:t>Mjer</w:t>
      </w:r>
      <w:r w:rsidR="00C43FAD">
        <w:rPr>
          <w:rFonts w:ascii="Times New Roman" w:hAnsi="Times New Roman" w:cs="Times New Roman"/>
          <w:sz w:val="22"/>
          <w:szCs w:val="22"/>
        </w:rPr>
        <w:t>i</w:t>
      </w:r>
      <w:r w:rsidR="00290FB8">
        <w:rPr>
          <w:rFonts w:ascii="Times New Roman" w:hAnsi="Times New Roman" w:cs="Times New Roman"/>
          <w:sz w:val="22"/>
          <w:szCs w:val="22"/>
        </w:rPr>
        <w:t xml:space="preserve"> 3</w:t>
      </w:r>
      <w:r w:rsidR="0021384A">
        <w:rPr>
          <w:rFonts w:ascii="Times New Roman" w:hAnsi="Times New Roman" w:cs="Times New Roman"/>
          <w:sz w:val="22"/>
          <w:szCs w:val="22"/>
        </w:rPr>
        <w:t xml:space="preserve"> </w:t>
      </w:r>
      <w:r w:rsidR="00F901EA">
        <w:rPr>
          <w:rFonts w:ascii="Times New Roman" w:hAnsi="Times New Roman" w:cs="Times New Roman"/>
          <w:sz w:val="22"/>
          <w:szCs w:val="22"/>
        </w:rPr>
        <w:t xml:space="preserve">je </w:t>
      </w:r>
      <w:r w:rsidR="0021384A">
        <w:rPr>
          <w:rFonts w:ascii="Times New Roman" w:hAnsi="Times New Roman" w:cs="Times New Roman"/>
          <w:sz w:val="22"/>
          <w:szCs w:val="22"/>
        </w:rPr>
        <w:t>6.000,00 EUR</w:t>
      </w:r>
      <w:r w:rsidR="00F901EA" w:rsidRPr="00386493">
        <w:rPr>
          <w:rFonts w:ascii="Times New Roman" w:hAnsi="Times New Roman" w:cs="Times New Roman"/>
          <w:sz w:val="22"/>
          <w:szCs w:val="22"/>
        </w:rPr>
        <w:t>.</w:t>
      </w:r>
    </w:p>
    <w:p w14:paraId="7F4CB078" w14:textId="77777777" w:rsidR="00F901EA" w:rsidRPr="00E96005" w:rsidRDefault="00F901EA" w:rsidP="00E96005">
      <w:pPr>
        <w:pStyle w:val="Tijeloteksta"/>
        <w:spacing w:after="240" w:line="276" w:lineRule="auto"/>
        <w:ind w:right="108"/>
        <w:jc w:val="both"/>
        <w:rPr>
          <w:rFonts w:ascii="Times New Roman" w:hAnsi="Times New Roman" w:cs="Times New Roman"/>
          <w:b/>
          <w:sz w:val="22"/>
          <w:szCs w:val="22"/>
        </w:rPr>
      </w:pPr>
      <w:r>
        <w:rPr>
          <w:rFonts w:ascii="Times New Roman" w:hAnsi="Times New Roman" w:cs="Times New Roman"/>
          <w:b/>
          <w:sz w:val="22"/>
          <w:szCs w:val="22"/>
        </w:rPr>
        <w:t>POSTUPAK P</w:t>
      </w:r>
      <w:r w:rsidR="00E96005">
        <w:rPr>
          <w:rFonts w:ascii="Times New Roman" w:hAnsi="Times New Roman" w:cs="Times New Roman"/>
          <w:b/>
          <w:sz w:val="22"/>
          <w:szCs w:val="22"/>
        </w:rPr>
        <w:t>RIJAVE I OBVEZNA DOKUMENTACIJA:</w:t>
      </w:r>
    </w:p>
    <w:p w14:paraId="3C1AE308" w14:textId="1B379DB8" w:rsidR="00F901EA" w:rsidRDefault="00F901EA" w:rsidP="00E96005">
      <w:pPr>
        <w:pStyle w:val="Tijeloteksta"/>
        <w:spacing w:after="240" w:line="276" w:lineRule="auto"/>
        <w:ind w:right="108"/>
        <w:jc w:val="both"/>
        <w:rPr>
          <w:rFonts w:ascii="Times New Roman" w:hAnsi="Times New Roman" w:cs="Times New Roman"/>
          <w:b/>
          <w:sz w:val="22"/>
          <w:szCs w:val="22"/>
        </w:rPr>
      </w:pPr>
      <w:r w:rsidRPr="00730C3F">
        <w:rPr>
          <w:rFonts w:ascii="Times New Roman" w:hAnsi="Times New Roman" w:cs="Times New Roman"/>
          <w:b/>
          <w:bCs/>
          <w:sz w:val="22"/>
          <w:szCs w:val="22"/>
        </w:rPr>
        <w:t xml:space="preserve">Prijave na Javni poziv šalju se poštom </w:t>
      </w:r>
      <w:r w:rsidRPr="00730C3F">
        <w:rPr>
          <w:rFonts w:ascii="Times New Roman" w:hAnsi="Times New Roman" w:cs="Times New Roman"/>
          <w:b/>
          <w:bCs/>
          <w:sz w:val="22"/>
          <w:szCs w:val="22"/>
          <w:u w:val="single"/>
        </w:rPr>
        <w:t>preporučenom pošiljkom</w:t>
      </w:r>
      <w:r w:rsidRPr="00730C3F">
        <w:rPr>
          <w:rFonts w:ascii="Times New Roman" w:hAnsi="Times New Roman" w:cs="Times New Roman"/>
          <w:b/>
          <w:bCs/>
          <w:sz w:val="22"/>
          <w:szCs w:val="22"/>
        </w:rPr>
        <w:t xml:space="preserve"> </w:t>
      </w:r>
      <w:r w:rsidR="00EC72AD">
        <w:rPr>
          <w:rFonts w:ascii="Times New Roman" w:hAnsi="Times New Roman" w:cs="Times New Roman"/>
          <w:b/>
          <w:bCs/>
          <w:sz w:val="22"/>
          <w:szCs w:val="22"/>
        </w:rPr>
        <w:t xml:space="preserve">u roku od </w:t>
      </w:r>
      <w:r w:rsidR="00EC72AD" w:rsidRPr="008D4DAC">
        <w:rPr>
          <w:rFonts w:ascii="Times New Roman" w:hAnsi="Times New Roman" w:cs="Times New Roman"/>
          <w:b/>
          <w:bCs/>
          <w:sz w:val="22"/>
          <w:szCs w:val="22"/>
        </w:rPr>
        <w:t>30 dana od dana objave Poziva</w:t>
      </w:r>
      <w:r w:rsidRPr="008D4DAC">
        <w:rPr>
          <w:rFonts w:ascii="Times New Roman" w:hAnsi="Times New Roman" w:cs="Times New Roman"/>
          <w:b/>
          <w:bCs/>
          <w:sz w:val="22"/>
          <w:szCs w:val="22"/>
        </w:rPr>
        <w:t xml:space="preserve">, </w:t>
      </w:r>
      <w:r w:rsidRPr="00730C3F">
        <w:rPr>
          <w:rFonts w:ascii="Times New Roman" w:hAnsi="Times New Roman" w:cs="Times New Roman"/>
          <w:b/>
          <w:bCs/>
          <w:sz w:val="22"/>
          <w:szCs w:val="22"/>
        </w:rPr>
        <w:t>na adresu Općina Vrbanja – Jedinstveni upravni odjel, Trg dr. Franje Tuđmana 1, 32254 Vrbanja, s naznakom: „Zahtjev za dodjelu potpore razvoja poduzetništva na</w:t>
      </w:r>
      <w:r w:rsidR="00290FB8" w:rsidRPr="00730C3F">
        <w:rPr>
          <w:rFonts w:ascii="Times New Roman" w:hAnsi="Times New Roman" w:cs="Times New Roman"/>
          <w:b/>
          <w:bCs/>
          <w:sz w:val="22"/>
          <w:szCs w:val="22"/>
        </w:rPr>
        <w:t xml:space="preserve"> području Općine Vrbanja za 202</w:t>
      </w:r>
      <w:r w:rsidR="00EC72AD">
        <w:rPr>
          <w:rFonts w:ascii="Times New Roman" w:hAnsi="Times New Roman" w:cs="Times New Roman"/>
          <w:b/>
          <w:bCs/>
          <w:sz w:val="22"/>
          <w:szCs w:val="22"/>
        </w:rPr>
        <w:t>6</w:t>
      </w:r>
      <w:r w:rsidRPr="00730C3F">
        <w:rPr>
          <w:rFonts w:ascii="Times New Roman" w:hAnsi="Times New Roman" w:cs="Times New Roman"/>
          <w:b/>
          <w:bCs/>
          <w:sz w:val="22"/>
          <w:szCs w:val="22"/>
        </w:rPr>
        <w:t>. godinu – Mjera 3</w:t>
      </w:r>
      <w:r w:rsidR="00290FB8" w:rsidRPr="00730C3F">
        <w:rPr>
          <w:rFonts w:ascii="Times New Roman" w:hAnsi="Times New Roman" w:cs="Times New Roman"/>
          <w:b/>
          <w:bCs/>
          <w:sz w:val="22"/>
          <w:szCs w:val="22"/>
        </w:rPr>
        <w:t>-</w:t>
      </w:r>
      <w:r w:rsidRPr="00730C3F">
        <w:rPr>
          <w:rFonts w:ascii="Times New Roman" w:hAnsi="Times New Roman" w:cs="Times New Roman"/>
          <w:b/>
          <w:bCs/>
          <w:sz w:val="22"/>
          <w:szCs w:val="22"/>
        </w:rPr>
        <w:t xml:space="preserve"> Potpore za proširenje poslovanja – NE OTVARATI</w:t>
      </w:r>
      <w:r w:rsidRPr="006652F4">
        <w:rPr>
          <w:rFonts w:ascii="Times New Roman" w:hAnsi="Times New Roman" w:cs="Times New Roman"/>
          <w:b/>
          <w:sz w:val="22"/>
          <w:szCs w:val="22"/>
        </w:rPr>
        <w:t>“</w:t>
      </w:r>
      <w:r w:rsidR="00E96005">
        <w:rPr>
          <w:rFonts w:ascii="Times New Roman" w:hAnsi="Times New Roman" w:cs="Times New Roman"/>
          <w:b/>
          <w:sz w:val="22"/>
          <w:szCs w:val="22"/>
        </w:rPr>
        <w:t>.</w:t>
      </w:r>
    </w:p>
    <w:p w14:paraId="6E84720F" w14:textId="77777777" w:rsidR="00F901EA" w:rsidRDefault="00F901EA" w:rsidP="00E96005">
      <w:pPr>
        <w:pStyle w:val="Tijeloteksta"/>
        <w:spacing w:after="240" w:line="276" w:lineRule="auto"/>
        <w:ind w:right="108"/>
        <w:jc w:val="both"/>
        <w:rPr>
          <w:rFonts w:ascii="Times New Roman" w:hAnsi="Times New Roman" w:cs="Times New Roman"/>
        </w:rPr>
      </w:pPr>
      <w:r>
        <w:rPr>
          <w:rFonts w:ascii="Times New Roman" w:hAnsi="Times New Roman" w:cs="Times New Roman"/>
        </w:rPr>
        <w:t xml:space="preserve">Predmetna prijava </w:t>
      </w:r>
      <w:r w:rsidRPr="009662C2">
        <w:rPr>
          <w:rFonts w:ascii="Times New Roman" w:hAnsi="Times New Roman" w:cs="Times New Roman"/>
          <w:b/>
        </w:rPr>
        <w:t>OBAVEZNO</w:t>
      </w:r>
      <w:r w:rsidR="00E96005">
        <w:rPr>
          <w:rFonts w:ascii="Times New Roman" w:hAnsi="Times New Roman" w:cs="Times New Roman"/>
        </w:rPr>
        <w:t xml:space="preserve"> mora sadržavati:</w:t>
      </w:r>
    </w:p>
    <w:p w14:paraId="6A18A694" w14:textId="77777777" w:rsidR="00F901EA" w:rsidRDefault="00F901EA" w:rsidP="00F901EA">
      <w:pPr>
        <w:pStyle w:val="Odlomakpopisa"/>
        <w:numPr>
          <w:ilvl w:val="0"/>
          <w:numId w:val="1"/>
        </w:numPr>
        <w:spacing w:after="200" w:line="276" w:lineRule="auto"/>
        <w:ind w:left="284" w:hanging="284"/>
        <w:jc w:val="both"/>
        <w:rPr>
          <w:rFonts w:ascii="Times New Roman" w:hAnsi="Times New Roman" w:cs="Times New Roman"/>
        </w:rPr>
      </w:pPr>
      <w:r w:rsidRPr="006652F4">
        <w:rPr>
          <w:rFonts w:ascii="Times New Roman" w:hAnsi="Times New Roman" w:cs="Times New Roman"/>
        </w:rPr>
        <w:t>OBRAZAC 1</w:t>
      </w:r>
      <w:r>
        <w:rPr>
          <w:rFonts w:ascii="Times New Roman" w:hAnsi="Times New Roman" w:cs="Times New Roman"/>
        </w:rPr>
        <w:t>: Zahtjev za potporu;</w:t>
      </w:r>
    </w:p>
    <w:p w14:paraId="4EBB62CB" w14:textId="77777777" w:rsidR="00F901EA" w:rsidRDefault="00F901EA" w:rsidP="00F901EA">
      <w:pPr>
        <w:pStyle w:val="Odlomakpopisa"/>
        <w:numPr>
          <w:ilvl w:val="0"/>
          <w:numId w:val="1"/>
        </w:numPr>
        <w:spacing w:after="200" w:line="276" w:lineRule="auto"/>
        <w:ind w:left="284" w:hanging="284"/>
        <w:jc w:val="both"/>
        <w:rPr>
          <w:rFonts w:ascii="Times New Roman" w:hAnsi="Times New Roman" w:cs="Times New Roman"/>
        </w:rPr>
      </w:pPr>
      <w:r w:rsidRPr="00345B10">
        <w:rPr>
          <w:rFonts w:ascii="Times New Roman" w:hAnsi="Times New Roman" w:cs="Times New Roman"/>
        </w:rPr>
        <w:t>OBRAZAC 2: Izjava o korištenim državnim potporama male vrijednosti i državnim potporama male vrijednosti za svako poduzeće koje čini „jednog poduzetnika</w:t>
      </w:r>
      <w:r>
        <w:rPr>
          <w:rFonts w:ascii="Times New Roman" w:hAnsi="Times New Roman" w:cs="Times New Roman"/>
        </w:rPr>
        <w:t>“;</w:t>
      </w:r>
    </w:p>
    <w:p w14:paraId="05C9D639" w14:textId="77777777" w:rsidR="00F901EA" w:rsidRPr="00345B10" w:rsidRDefault="00F901EA" w:rsidP="00F901EA">
      <w:pPr>
        <w:pStyle w:val="Odlomakpopisa"/>
        <w:numPr>
          <w:ilvl w:val="0"/>
          <w:numId w:val="1"/>
        </w:numPr>
        <w:spacing w:after="200" w:line="276" w:lineRule="auto"/>
        <w:ind w:left="284" w:hanging="284"/>
        <w:jc w:val="both"/>
        <w:rPr>
          <w:rFonts w:ascii="Times New Roman" w:hAnsi="Times New Roman" w:cs="Times New Roman"/>
        </w:rPr>
      </w:pPr>
      <w:r w:rsidRPr="00345B10">
        <w:rPr>
          <w:rFonts w:ascii="Times New Roman" w:hAnsi="Times New Roman" w:cs="Times New Roman"/>
        </w:rPr>
        <w:t xml:space="preserve">OBRAZAC 3: </w:t>
      </w:r>
      <w:r>
        <w:rPr>
          <w:rFonts w:ascii="Times New Roman" w:hAnsi="Times New Roman" w:cs="Times New Roman"/>
        </w:rPr>
        <w:t xml:space="preserve">Izjava o </w:t>
      </w:r>
      <w:r w:rsidRPr="00345B10">
        <w:rPr>
          <w:rFonts w:ascii="Times New Roman" w:hAnsi="Times New Roman" w:cs="Times New Roman"/>
        </w:rPr>
        <w:t>privoli obrade osobnih podataka</w:t>
      </w:r>
      <w:r>
        <w:rPr>
          <w:rFonts w:ascii="Times New Roman" w:hAnsi="Times New Roman" w:cs="Times New Roman"/>
        </w:rPr>
        <w:t>;</w:t>
      </w:r>
    </w:p>
    <w:p w14:paraId="2B2BFF55" w14:textId="14A682CD" w:rsidR="00F901EA" w:rsidRDefault="00F901EA" w:rsidP="00F901EA">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OBRAZAC 4: Skupna izjava</w:t>
      </w:r>
      <w:r w:rsidR="00290FB8">
        <w:rPr>
          <w:rFonts w:ascii="Times New Roman" w:hAnsi="Times New Roman" w:cs="Times New Roman"/>
        </w:rPr>
        <w:t xml:space="preserve"> Općina Vrbanja 202</w:t>
      </w:r>
      <w:r w:rsidR="00EC72AD">
        <w:rPr>
          <w:rFonts w:ascii="Times New Roman" w:hAnsi="Times New Roman" w:cs="Times New Roman"/>
        </w:rPr>
        <w:t>6</w:t>
      </w:r>
      <w:r w:rsidR="00DB4F21">
        <w:rPr>
          <w:rFonts w:ascii="Times New Roman" w:hAnsi="Times New Roman" w:cs="Times New Roman"/>
        </w:rPr>
        <w:t>.</w:t>
      </w:r>
    </w:p>
    <w:p w14:paraId="1188EAAE" w14:textId="37359B9F" w:rsidR="00ED0908" w:rsidRPr="008D4DAC" w:rsidRDefault="00ED0908" w:rsidP="00ED0908">
      <w:pPr>
        <w:pStyle w:val="Odlomakpopisa"/>
        <w:numPr>
          <w:ilvl w:val="0"/>
          <w:numId w:val="1"/>
        </w:numPr>
        <w:spacing w:after="200" w:line="276" w:lineRule="auto"/>
        <w:ind w:left="284" w:hanging="284"/>
        <w:jc w:val="both"/>
        <w:rPr>
          <w:rFonts w:ascii="Times New Roman" w:hAnsi="Times New Roman" w:cs="Times New Roman"/>
        </w:rPr>
      </w:pPr>
      <w:r w:rsidRPr="008D4DAC">
        <w:rPr>
          <w:rFonts w:ascii="Times New Roman" w:hAnsi="Times New Roman" w:cs="Times New Roman"/>
        </w:rPr>
        <w:t>OBRAZAC 5: Izjava o poreznom statusu prijavitelja</w:t>
      </w:r>
    </w:p>
    <w:p w14:paraId="51EF2350" w14:textId="77777777" w:rsidR="00F901EA" w:rsidRDefault="00F901EA" w:rsidP="00F901EA">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Preslika registracije (obrtnica, rješenje ili izvadak iz sudskog registra), ne starija od 30 dana od dana podnošenja zahtjeva;</w:t>
      </w:r>
    </w:p>
    <w:p w14:paraId="5E2AA02F" w14:textId="77777777" w:rsidR="00F901EA" w:rsidRDefault="00F901EA" w:rsidP="00F901EA">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Potvrda nadležne Porezne uprave o podmirenim dospjelim obvezama s osnove javnih davanja (poreznim obvezama i obvezama za mirovinsko i zdravstveno osiguranje), ne starija od 30 dana od dana podnošenja zahtjeva;</w:t>
      </w:r>
    </w:p>
    <w:p w14:paraId="24500909" w14:textId="77777777" w:rsidR="00F901EA" w:rsidRDefault="00F901EA" w:rsidP="00F901EA">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Potvrda o podmirenim obvezama prema Općini Vrbanja, ne starija od 30 dana od dana podnošenja zahtjeva (izdaje je Općina Vrbanja po službenoj dužnosti);</w:t>
      </w:r>
    </w:p>
    <w:p w14:paraId="2D776F91" w14:textId="77777777" w:rsidR="00F901EA" w:rsidRPr="0044720E" w:rsidRDefault="00F901EA" w:rsidP="00F901EA">
      <w:pPr>
        <w:pStyle w:val="Odlomakpopisa"/>
        <w:numPr>
          <w:ilvl w:val="0"/>
          <w:numId w:val="1"/>
        </w:numPr>
        <w:spacing w:after="200" w:line="276" w:lineRule="auto"/>
        <w:ind w:left="284" w:hanging="284"/>
        <w:jc w:val="both"/>
        <w:rPr>
          <w:rFonts w:ascii="Times New Roman" w:hAnsi="Times New Roman" w:cs="Times New Roman"/>
        </w:rPr>
      </w:pPr>
      <w:r w:rsidRPr="0044720E">
        <w:rPr>
          <w:rFonts w:ascii="Times New Roman" w:hAnsi="Times New Roman" w:cs="Times New Roman"/>
        </w:rPr>
        <w:t xml:space="preserve">Financijska dokumentacija za prethodnu poslovnu godinu ovisno o pravnom obliku prijavitelja: </w:t>
      </w:r>
    </w:p>
    <w:p w14:paraId="59FFEA96" w14:textId="77777777" w:rsidR="00F901EA" w:rsidRDefault="00F901EA" w:rsidP="004961F7">
      <w:pPr>
        <w:pStyle w:val="Odlomakpopisa"/>
        <w:numPr>
          <w:ilvl w:val="0"/>
          <w:numId w:val="4"/>
        </w:numPr>
        <w:spacing w:line="276" w:lineRule="auto"/>
        <w:jc w:val="both"/>
        <w:rPr>
          <w:rFonts w:ascii="Times New Roman" w:hAnsi="Times New Roman" w:cs="Times New Roman"/>
        </w:rPr>
      </w:pPr>
      <w:r w:rsidRPr="0088147B">
        <w:rPr>
          <w:rFonts w:ascii="Times New Roman" w:hAnsi="Times New Roman" w:cs="Times New Roman"/>
          <w:u w:val="single"/>
        </w:rPr>
        <w:t>Obveznici poreza na dohodak koji plaćaju temeljem podataka iz poslovnih knjiga:</w:t>
      </w:r>
      <w:r>
        <w:rPr>
          <w:rFonts w:ascii="Times New Roman" w:hAnsi="Times New Roman" w:cs="Times New Roman"/>
        </w:rPr>
        <w:t xml:space="preserve">  Pregled primitaka i izdataka (Obrazac P-PPI); Popis dugotrajne imovine (Obrazac DI); Godišnja prijavna poreza na dohodak (Obrazac DOH)</w:t>
      </w:r>
    </w:p>
    <w:p w14:paraId="151247E1" w14:textId="71AECEA3" w:rsidR="00E06120" w:rsidRPr="00730C3F" w:rsidRDefault="00F901EA" w:rsidP="00E06120">
      <w:pPr>
        <w:pStyle w:val="Odlomakpopisa"/>
        <w:numPr>
          <w:ilvl w:val="0"/>
          <w:numId w:val="4"/>
        </w:numPr>
        <w:spacing w:line="276" w:lineRule="auto"/>
        <w:jc w:val="both"/>
        <w:rPr>
          <w:rFonts w:ascii="Times New Roman" w:hAnsi="Times New Roman" w:cs="Times New Roman"/>
        </w:rPr>
      </w:pPr>
      <w:r w:rsidRPr="008166E7">
        <w:rPr>
          <w:rFonts w:ascii="Times New Roman" w:hAnsi="Times New Roman" w:cs="Times New Roman"/>
          <w:u w:val="single"/>
        </w:rPr>
        <w:t>Obveznici poreza na dohodak koji porez plaćaju paušalno:</w:t>
      </w:r>
      <w:r w:rsidRPr="008166E7">
        <w:rPr>
          <w:rFonts w:ascii="Times New Roman" w:hAnsi="Times New Roman" w:cs="Times New Roman"/>
        </w:rPr>
        <w:t xml:space="preserve"> Knjiga prometa (Obrazac KPR); Izvješće o paušalnom dohotku od samostalnih djelatnosti i uplaćeno paušalnom porezu na dohodak i prirezu poreza na dohodak (Obrazac PO-SD); Evidencija o prodaju vlastitih </w:t>
      </w:r>
      <w:r w:rsidRPr="00730C3F">
        <w:rPr>
          <w:rFonts w:ascii="Times New Roman" w:hAnsi="Times New Roman" w:cs="Times New Roman"/>
        </w:rPr>
        <w:t xml:space="preserve">proizvoda </w:t>
      </w:r>
      <w:r w:rsidR="00E06120" w:rsidRPr="00730C3F">
        <w:rPr>
          <w:rFonts w:ascii="Times New Roman" w:hAnsi="Times New Roman" w:cs="Times New Roman"/>
        </w:rPr>
        <w:t>(od trenutka osnivanja poslovnog subjekta do trenutka podnošenja zahtjeva za potporu)</w:t>
      </w:r>
    </w:p>
    <w:p w14:paraId="49D75F53" w14:textId="795C3310" w:rsidR="00F901EA" w:rsidRDefault="00F901EA" w:rsidP="00730C3F">
      <w:pPr>
        <w:pStyle w:val="Odlomakpopisa"/>
        <w:spacing w:line="276" w:lineRule="auto"/>
        <w:ind w:left="1423"/>
        <w:jc w:val="both"/>
        <w:rPr>
          <w:rFonts w:ascii="Times New Roman" w:hAnsi="Times New Roman" w:cs="Times New Roman"/>
        </w:rPr>
      </w:pPr>
    </w:p>
    <w:p w14:paraId="6670BD08" w14:textId="77777777" w:rsidR="00F901EA" w:rsidRDefault="00F901EA" w:rsidP="004961F7">
      <w:pPr>
        <w:pStyle w:val="Odlomakpopisa"/>
        <w:numPr>
          <w:ilvl w:val="0"/>
          <w:numId w:val="4"/>
        </w:numPr>
        <w:spacing w:line="276" w:lineRule="auto"/>
        <w:jc w:val="both"/>
        <w:rPr>
          <w:rFonts w:ascii="Times New Roman" w:hAnsi="Times New Roman" w:cs="Times New Roman"/>
        </w:rPr>
      </w:pPr>
      <w:r w:rsidRPr="008166E7">
        <w:rPr>
          <w:rFonts w:ascii="Times New Roman" w:hAnsi="Times New Roman" w:cs="Times New Roman"/>
          <w:u w:val="single"/>
        </w:rPr>
        <w:t>Obveznici poreza na dobit:</w:t>
      </w:r>
      <w:r w:rsidRPr="008166E7">
        <w:rPr>
          <w:rFonts w:ascii="Times New Roman" w:hAnsi="Times New Roman" w:cs="Times New Roman"/>
        </w:rPr>
        <w:t xml:space="preserve"> Godišnji financijski izvještaj; Prijava poreza na dobit s potvrdom zaprimanja od strane Porezne uprave</w:t>
      </w:r>
    </w:p>
    <w:p w14:paraId="0E10B97F" w14:textId="0056E066" w:rsidR="00F901EA" w:rsidRPr="00730C3F" w:rsidRDefault="00F901EA" w:rsidP="00E06120">
      <w:pPr>
        <w:pStyle w:val="Odlomakpopisa"/>
        <w:numPr>
          <w:ilvl w:val="0"/>
          <w:numId w:val="4"/>
        </w:numPr>
        <w:spacing w:line="276" w:lineRule="auto"/>
        <w:jc w:val="both"/>
        <w:rPr>
          <w:rFonts w:ascii="Times New Roman" w:hAnsi="Times New Roman" w:cs="Times New Roman"/>
        </w:rPr>
      </w:pPr>
      <w:r w:rsidRPr="0044720E">
        <w:rPr>
          <w:rFonts w:ascii="Times New Roman" w:hAnsi="Times New Roman" w:cs="Times New Roman"/>
          <w:u w:val="single"/>
        </w:rPr>
        <w:lastRenderedPageBreak/>
        <w:t>Korisnici koji nisu u sustavu poreza na dobit ili dohodak:</w:t>
      </w:r>
      <w:r w:rsidRPr="0044720E">
        <w:rPr>
          <w:rFonts w:ascii="Times New Roman" w:hAnsi="Times New Roman" w:cs="Times New Roman"/>
        </w:rPr>
        <w:t xml:space="preserve"> Evidencija o prodaji vlastitih proizvoda</w:t>
      </w:r>
      <w:r w:rsidR="00E06120">
        <w:rPr>
          <w:rFonts w:ascii="Times New Roman" w:hAnsi="Times New Roman" w:cs="Times New Roman"/>
        </w:rPr>
        <w:t xml:space="preserve"> </w:t>
      </w:r>
      <w:r w:rsidR="00E06120" w:rsidRPr="00730C3F">
        <w:rPr>
          <w:rFonts w:ascii="Times New Roman" w:hAnsi="Times New Roman" w:cs="Times New Roman"/>
        </w:rPr>
        <w:t>(od trenutka osnivanja poslovnog subjekta do trenutka podnošenja zahtjeva za potporu)</w:t>
      </w:r>
    </w:p>
    <w:p w14:paraId="54836A1E" w14:textId="45518891" w:rsidR="000C6185" w:rsidRPr="00730C3F" w:rsidRDefault="000C6185" w:rsidP="000C6185">
      <w:pPr>
        <w:pStyle w:val="Odlomakpopisa"/>
        <w:numPr>
          <w:ilvl w:val="0"/>
          <w:numId w:val="1"/>
        </w:numPr>
        <w:spacing w:after="200" w:line="276" w:lineRule="auto"/>
        <w:ind w:left="284" w:hanging="284"/>
        <w:jc w:val="both"/>
        <w:rPr>
          <w:rFonts w:ascii="Times New Roman" w:hAnsi="Times New Roman" w:cs="Times New Roman"/>
        </w:rPr>
      </w:pPr>
      <w:r w:rsidRPr="00730C3F">
        <w:rPr>
          <w:rFonts w:ascii="Times New Roman" w:hAnsi="Times New Roman" w:cs="Times New Roman"/>
        </w:rPr>
        <w:t xml:space="preserve">Preslike ponuda/predračuna/ugovora o kupoprodaji za planirane prihvatljive troškove namjene (za troškove koji će nastati od dana prijave na Javni poziv do 31. listopada) </w:t>
      </w:r>
    </w:p>
    <w:p w14:paraId="508AE693" w14:textId="7159990C" w:rsidR="000C6185" w:rsidRPr="00730C3F" w:rsidRDefault="000C6185" w:rsidP="000C6185">
      <w:pPr>
        <w:pStyle w:val="Odlomakpopisa"/>
        <w:numPr>
          <w:ilvl w:val="0"/>
          <w:numId w:val="1"/>
        </w:numPr>
        <w:spacing w:after="200" w:line="276" w:lineRule="auto"/>
        <w:ind w:left="284" w:hanging="284"/>
        <w:jc w:val="both"/>
        <w:rPr>
          <w:rFonts w:ascii="Times New Roman" w:hAnsi="Times New Roman" w:cs="Times New Roman"/>
        </w:rPr>
      </w:pPr>
      <w:r w:rsidRPr="00730C3F">
        <w:rPr>
          <w:rFonts w:ascii="Times New Roman" w:hAnsi="Times New Roman" w:cs="Times New Roman"/>
        </w:rPr>
        <w:t xml:space="preserve"> Preslika računa (R1 ili R2) ugovora, bankovnih izvoda o plaćanju po osnovi ugovora i/ili bezgotovinskih računa, ukoliko se potražuju sredstva za troškove nastale od 1. siječnja 202</w:t>
      </w:r>
      <w:r w:rsidR="00EC72AD">
        <w:rPr>
          <w:rFonts w:ascii="Times New Roman" w:hAnsi="Times New Roman" w:cs="Times New Roman"/>
        </w:rPr>
        <w:t>6</w:t>
      </w:r>
      <w:r w:rsidRPr="00730C3F">
        <w:rPr>
          <w:rFonts w:ascii="Times New Roman" w:hAnsi="Times New Roman" w:cs="Times New Roman"/>
        </w:rPr>
        <w:t>. godine do dana prijave na Javni poziv,</w:t>
      </w:r>
    </w:p>
    <w:p w14:paraId="1FE29915" w14:textId="77777777" w:rsidR="00F901EA" w:rsidRDefault="00F901EA" w:rsidP="00F901EA">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BON-2/SOL-2, ne stariji od 30 dana na dan podnošenja zahtjeva za prijavu;</w:t>
      </w:r>
    </w:p>
    <w:p w14:paraId="53178C26" w14:textId="77777777" w:rsidR="00F901EA" w:rsidRDefault="00F901EA" w:rsidP="00F901EA">
      <w:pPr>
        <w:pStyle w:val="Odlomakpopisa"/>
        <w:numPr>
          <w:ilvl w:val="0"/>
          <w:numId w:val="1"/>
        </w:numPr>
        <w:spacing w:after="200" w:line="276" w:lineRule="auto"/>
        <w:ind w:left="284" w:hanging="284"/>
        <w:jc w:val="both"/>
        <w:rPr>
          <w:rFonts w:ascii="Times New Roman" w:hAnsi="Times New Roman" w:cs="Times New Roman"/>
        </w:rPr>
      </w:pPr>
      <w:r w:rsidRPr="00F901EA">
        <w:rPr>
          <w:rFonts w:ascii="Times New Roman" w:hAnsi="Times New Roman" w:cs="Times New Roman"/>
        </w:rPr>
        <w:t>Preslika osobne iskaznice korisnika</w:t>
      </w:r>
      <w:r>
        <w:rPr>
          <w:rFonts w:ascii="Times New Roman" w:hAnsi="Times New Roman" w:cs="Times New Roman"/>
        </w:rPr>
        <w:t>;</w:t>
      </w:r>
    </w:p>
    <w:p w14:paraId="49687F9F" w14:textId="77777777" w:rsidR="00F226EC" w:rsidRDefault="00F226EC" w:rsidP="00F901EA">
      <w:pPr>
        <w:pStyle w:val="Odlomakpopisa"/>
        <w:numPr>
          <w:ilvl w:val="0"/>
          <w:numId w:val="1"/>
        </w:numPr>
        <w:spacing w:after="200" w:line="276" w:lineRule="auto"/>
        <w:ind w:left="284" w:hanging="284"/>
        <w:jc w:val="both"/>
        <w:rPr>
          <w:rFonts w:ascii="Times New Roman" w:hAnsi="Times New Roman" w:cs="Times New Roman"/>
        </w:rPr>
      </w:pPr>
      <w:r w:rsidRPr="00A60775">
        <w:rPr>
          <w:rFonts w:ascii="Times New Roman" w:hAnsi="Times New Roman" w:cs="Times New Roman"/>
        </w:rPr>
        <w:t xml:space="preserve">Dokaz iz kojeg proizlazi vlasništvo nad nekretninom, </w:t>
      </w:r>
      <w:r w:rsidRPr="00A60775">
        <w:rPr>
          <w:rFonts w:ascii="Times New Roman" w:hAnsi="Times New Roman" w:cs="Times New Roman"/>
          <w:spacing w:val="-6"/>
        </w:rPr>
        <w:t xml:space="preserve">odnosno </w:t>
      </w:r>
      <w:r w:rsidRPr="00A60775">
        <w:rPr>
          <w:rFonts w:ascii="Times New Roman" w:hAnsi="Times New Roman" w:cs="Times New Roman"/>
          <w:spacing w:val="-7"/>
        </w:rPr>
        <w:t xml:space="preserve">ugovor </w:t>
      </w:r>
      <w:r w:rsidRPr="00A60775">
        <w:rPr>
          <w:rFonts w:ascii="Times New Roman" w:hAnsi="Times New Roman" w:cs="Times New Roman"/>
        </w:rPr>
        <w:t xml:space="preserve">o </w:t>
      </w:r>
      <w:r w:rsidRPr="00A60775">
        <w:rPr>
          <w:rFonts w:ascii="Times New Roman" w:hAnsi="Times New Roman" w:cs="Times New Roman"/>
          <w:spacing w:val="-6"/>
        </w:rPr>
        <w:t xml:space="preserve">dugoročnom </w:t>
      </w:r>
      <w:r w:rsidRPr="00A60775">
        <w:rPr>
          <w:rFonts w:ascii="Times New Roman" w:hAnsi="Times New Roman" w:cs="Times New Roman"/>
          <w:spacing w:val="-7"/>
        </w:rPr>
        <w:t xml:space="preserve">najmu </w:t>
      </w:r>
      <w:r w:rsidRPr="00A60775">
        <w:rPr>
          <w:rFonts w:ascii="Times New Roman" w:hAnsi="Times New Roman" w:cs="Times New Roman"/>
          <w:spacing w:val="-4"/>
        </w:rPr>
        <w:t xml:space="preserve">uz </w:t>
      </w:r>
      <w:r w:rsidRPr="00A60775">
        <w:rPr>
          <w:rFonts w:ascii="Times New Roman" w:hAnsi="Times New Roman" w:cs="Times New Roman"/>
          <w:spacing w:val="-3"/>
        </w:rPr>
        <w:t xml:space="preserve">odgovarajuće </w:t>
      </w:r>
      <w:r w:rsidRPr="00A60775">
        <w:rPr>
          <w:rFonts w:ascii="Times New Roman" w:hAnsi="Times New Roman" w:cs="Times New Roman"/>
          <w:spacing w:val="-5"/>
        </w:rPr>
        <w:t xml:space="preserve">dokaze </w:t>
      </w:r>
      <w:r w:rsidRPr="00A60775">
        <w:rPr>
          <w:rFonts w:ascii="Times New Roman" w:hAnsi="Times New Roman" w:cs="Times New Roman"/>
        </w:rPr>
        <w:t xml:space="preserve">o </w:t>
      </w:r>
      <w:r w:rsidRPr="00A60775">
        <w:rPr>
          <w:rFonts w:ascii="Times New Roman" w:hAnsi="Times New Roman" w:cs="Times New Roman"/>
          <w:spacing w:val="-6"/>
        </w:rPr>
        <w:t>vlasništvu (ugovor o najmu, ugovor o zakupu poslovnog objekta, vlasnički list…)</w:t>
      </w:r>
      <w:r>
        <w:rPr>
          <w:rFonts w:ascii="Times New Roman" w:hAnsi="Times New Roman" w:cs="Times New Roman"/>
          <w:spacing w:val="-6"/>
        </w:rPr>
        <w:t>;</w:t>
      </w:r>
    </w:p>
    <w:p w14:paraId="48F4CD3B" w14:textId="431DFC1A" w:rsidR="0097566A" w:rsidRDefault="00A9470C" w:rsidP="00F901EA">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U slučaju izrade projektne dokumentacije</w:t>
      </w:r>
      <w:r w:rsidR="00C74713">
        <w:rPr>
          <w:rFonts w:ascii="Times New Roman" w:hAnsi="Times New Roman" w:cs="Times New Roman"/>
        </w:rPr>
        <w:t xml:space="preserve"> na</w:t>
      </w:r>
      <w:r w:rsidR="007E7D7A">
        <w:rPr>
          <w:rFonts w:ascii="Times New Roman" w:hAnsi="Times New Roman" w:cs="Times New Roman"/>
        </w:rPr>
        <w:t>stale od 1.</w:t>
      </w:r>
      <w:r w:rsidR="000C6185">
        <w:rPr>
          <w:rFonts w:ascii="Times New Roman" w:hAnsi="Times New Roman" w:cs="Times New Roman"/>
        </w:rPr>
        <w:t>siječnja</w:t>
      </w:r>
      <w:r w:rsidR="00EC72AD">
        <w:rPr>
          <w:rFonts w:ascii="Times New Roman" w:hAnsi="Times New Roman" w:cs="Times New Roman"/>
        </w:rPr>
        <w:t xml:space="preserve"> </w:t>
      </w:r>
      <w:r w:rsidR="007E7D7A">
        <w:rPr>
          <w:rFonts w:ascii="Times New Roman" w:hAnsi="Times New Roman" w:cs="Times New Roman"/>
        </w:rPr>
        <w:t>202</w:t>
      </w:r>
      <w:r w:rsidR="00EC72AD">
        <w:rPr>
          <w:rFonts w:ascii="Times New Roman" w:hAnsi="Times New Roman" w:cs="Times New Roman"/>
        </w:rPr>
        <w:t>6</w:t>
      </w:r>
      <w:r w:rsidR="00C74713">
        <w:rPr>
          <w:rFonts w:ascii="Times New Roman" w:hAnsi="Times New Roman" w:cs="Times New Roman"/>
        </w:rPr>
        <w:t>. g</w:t>
      </w:r>
      <w:r w:rsidR="001B4D15">
        <w:rPr>
          <w:rFonts w:ascii="Times New Roman" w:hAnsi="Times New Roman" w:cs="Times New Roman"/>
        </w:rPr>
        <w:t>odine</w:t>
      </w:r>
      <w:r>
        <w:rPr>
          <w:rFonts w:ascii="Times New Roman" w:hAnsi="Times New Roman" w:cs="Times New Roman"/>
        </w:rPr>
        <w:t>, korisnik je dužan dostaviti kopiju iste nakon provedbe aktivnosti, a</w:t>
      </w:r>
      <w:r w:rsidR="007E7D7A">
        <w:rPr>
          <w:rFonts w:ascii="Times New Roman" w:hAnsi="Times New Roman" w:cs="Times New Roman"/>
        </w:rPr>
        <w:t xml:space="preserve"> najkasnije do 30. studenog 202</w:t>
      </w:r>
      <w:r w:rsidR="00EC72AD">
        <w:rPr>
          <w:rFonts w:ascii="Times New Roman" w:hAnsi="Times New Roman" w:cs="Times New Roman"/>
        </w:rPr>
        <w:t>6</w:t>
      </w:r>
      <w:r>
        <w:rPr>
          <w:rFonts w:ascii="Times New Roman" w:hAnsi="Times New Roman" w:cs="Times New Roman"/>
        </w:rPr>
        <w:t>. godine;</w:t>
      </w:r>
    </w:p>
    <w:p w14:paraId="72721B6F" w14:textId="4454F5C1" w:rsidR="003D6092" w:rsidRDefault="00F901EA" w:rsidP="003D6092">
      <w:pPr>
        <w:pStyle w:val="Odlomakpopisa"/>
        <w:numPr>
          <w:ilvl w:val="0"/>
          <w:numId w:val="1"/>
        </w:numPr>
        <w:spacing w:line="276" w:lineRule="auto"/>
        <w:ind w:left="284" w:hanging="284"/>
        <w:jc w:val="both"/>
        <w:rPr>
          <w:rFonts w:ascii="Times New Roman" w:hAnsi="Times New Roman" w:cs="Times New Roman"/>
        </w:rPr>
      </w:pPr>
      <w:r>
        <w:rPr>
          <w:rFonts w:ascii="Times New Roman" w:hAnsi="Times New Roman" w:cs="Times New Roman"/>
        </w:rPr>
        <w:t>Foto-dokumentacija stanja prije-poslije, ukoliko se korisnik prijavljuje na ovu mjeru nak</w:t>
      </w:r>
      <w:r w:rsidR="0097566A">
        <w:rPr>
          <w:rFonts w:ascii="Times New Roman" w:hAnsi="Times New Roman" w:cs="Times New Roman"/>
        </w:rPr>
        <w:t>on datuma objave Javnog poziva – no ukoliko su troškovi u sklopu mjere nastali prije objave</w:t>
      </w:r>
      <w:r w:rsidR="007E7D7A">
        <w:rPr>
          <w:rFonts w:ascii="Times New Roman" w:hAnsi="Times New Roman" w:cs="Times New Roman"/>
        </w:rPr>
        <w:t xml:space="preserve"> Javnog poziva, a nakon 1.</w:t>
      </w:r>
      <w:r w:rsidR="000C6185">
        <w:rPr>
          <w:rFonts w:ascii="Times New Roman" w:hAnsi="Times New Roman" w:cs="Times New Roman"/>
        </w:rPr>
        <w:t xml:space="preserve">siječnja </w:t>
      </w:r>
      <w:r w:rsidR="007E7D7A">
        <w:rPr>
          <w:rFonts w:ascii="Times New Roman" w:hAnsi="Times New Roman" w:cs="Times New Roman"/>
        </w:rPr>
        <w:t>202</w:t>
      </w:r>
      <w:r w:rsidR="00EC72AD">
        <w:rPr>
          <w:rFonts w:ascii="Times New Roman" w:hAnsi="Times New Roman" w:cs="Times New Roman"/>
        </w:rPr>
        <w:t>6</w:t>
      </w:r>
      <w:r w:rsidR="0097566A">
        <w:rPr>
          <w:rFonts w:ascii="Times New Roman" w:hAnsi="Times New Roman" w:cs="Times New Roman"/>
        </w:rPr>
        <w:t>.</w:t>
      </w:r>
      <w:r w:rsidR="00A9470C">
        <w:rPr>
          <w:rFonts w:ascii="Times New Roman" w:hAnsi="Times New Roman" w:cs="Times New Roman"/>
        </w:rPr>
        <w:t>g.</w:t>
      </w:r>
      <w:r w:rsidR="0097566A">
        <w:rPr>
          <w:rFonts w:ascii="Times New Roman" w:hAnsi="Times New Roman" w:cs="Times New Roman"/>
        </w:rPr>
        <w:t>, dužan je dostaviti samo foto-dokumentaciju stanja poslije, no ako posjeduje navedenu i stanja prije proširenja svog poslovanja, dužan ju je svakako dostaviti)</w:t>
      </w:r>
      <w:r w:rsidRPr="00F901EA">
        <w:rPr>
          <w:rFonts w:ascii="Times New Roman" w:hAnsi="Times New Roman" w:cs="Times New Roman"/>
        </w:rPr>
        <w:t>.</w:t>
      </w:r>
    </w:p>
    <w:p w14:paraId="561AB6D2" w14:textId="77777777" w:rsidR="00AE4188" w:rsidRPr="001B4D15" w:rsidRDefault="00AE4188" w:rsidP="001B4D15">
      <w:pPr>
        <w:spacing w:line="276" w:lineRule="auto"/>
        <w:jc w:val="both"/>
        <w:rPr>
          <w:rFonts w:ascii="Times New Roman" w:hAnsi="Times New Roman" w:cs="Times New Roman"/>
        </w:rPr>
      </w:pPr>
    </w:p>
    <w:p w14:paraId="59E468C9" w14:textId="77777777" w:rsidR="00F901EA" w:rsidRPr="00C74713" w:rsidRDefault="00C74713" w:rsidP="00C74713">
      <w:pPr>
        <w:spacing w:after="0" w:line="276" w:lineRule="auto"/>
        <w:jc w:val="center"/>
        <w:rPr>
          <w:rFonts w:ascii="Times New Roman" w:hAnsi="Times New Roman" w:cs="Times New Roman"/>
          <w:b/>
        </w:rPr>
      </w:pPr>
      <w:r>
        <w:rPr>
          <w:rFonts w:ascii="Times New Roman" w:hAnsi="Times New Roman" w:cs="Times New Roman"/>
          <w:b/>
        </w:rPr>
        <w:t xml:space="preserve">Članak 11. </w:t>
      </w:r>
    </w:p>
    <w:p w14:paraId="2A94C056" w14:textId="77777777" w:rsidR="00C74713" w:rsidRDefault="007E7D7A" w:rsidP="00E96005">
      <w:pPr>
        <w:spacing w:line="276" w:lineRule="auto"/>
        <w:jc w:val="center"/>
        <w:rPr>
          <w:rFonts w:ascii="Times New Roman" w:hAnsi="Times New Roman" w:cs="Times New Roman"/>
          <w:b/>
        </w:rPr>
      </w:pPr>
      <w:r>
        <w:rPr>
          <w:rFonts w:ascii="Times New Roman" w:hAnsi="Times New Roman" w:cs="Times New Roman"/>
          <w:b/>
        </w:rPr>
        <w:t xml:space="preserve">Mjera 4- </w:t>
      </w:r>
      <w:r w:rsidR="00C74713" w:rsidRPr="00C74713">
        <w:rPr>
          <w:rFonts w:ascii="Times New Roman" w:hAnsi="Times New Roman" w:cs="Times New Roman"/>
          <w:b/>
        </w:rPr>
        <w:t>Potpore za novo zapošljavanje i samozapošljavanje</w:t>
      </w:r>
    </w:p>
    <w:p w14:paraId="27A36A80" w14:textId="77777777" w:rsidR="00C74713" w:rsidRDefault="00081BE0" w:rsidP="00C74713">
      <w:pPr>
        <w:spacing w:after="200" w:line="276" w:lineRule="auto"/>
        <w:jc w:val="both"/>
        <w:rPr>
          <w:rFonts w:ascii="Times New Roman" w:hAnsi="Times New Roman" w:cs="Times New Roman"/>
        </w:rPr>
      </w:pPr>
      <w:r>
        <w:rPr>
          <w:rFonts w:ascii="Times New Roman" w:hAnsi="Times New Roman" w:cs="Times New Roman"/>
        </w:rPr>
        <w:t>Potpora se dodjeljuje u svrhu novog zapošljavanja i novih radnih mjesta, te s ciljem poticanja samozapošljavanja.</w:t>
      </w:r>
    </w:p>
    <w:p w14:paraId="43398060" w14:textId="77777777" w:rsidR="00081BE0" w:rsidRDefault="00081BE0" w:rsidP="00C74713">
      <w:pPr>
        <w:spacing w:after="200" w:line="276" w:lineRule="auto"/>
        <w:jc w:val="both"/>
        <w:rPr>
          <w:rFonts w:ascii="Times New Roman" w:hAnsi="Times New Roman" w:cs="Times New Roman"/>
        </w:rPr>
      </w:pPr>
      <w:r>
        <w:rPr>
          <w:rFonts w:ascii="Times New Roman" w:hAnsi="Times New Roman" w:cs="Times New Roman"/>
          <w:b/>
        </w:rPr>
        <w:t>Prihv</w:t>
      </w:r>
      <w:r w:rsidR="007E7D7A">
        <w:rPr>
          <w:rFonts w:ascii="Times New Roman" w:hAnsi="Times New Roman" w:cs="Times New Roman"/>
          <w:b/>
        </w:rPr>
        <w:t>atljivi prijavitelji za Mjeru 4</w:t>
      </w:r>
      <w:r>
        <w:rPr>
          <w:rFonts w:ascii="Times New Roman" w:hAnsi="Times New Roman" w:cs="Times New Roman"/>
          <w:b/>
        </w:rPr>
        <w:t>:</w:t>
      </w:r>
      <w:r>
        <w:rPr>
          <w:rFonts w:ascii="Times New Roman" w:hAnsi="Times New Roman" w:cs="Times New Roman"/>
        </w:rPr>
        <w:t xml:space="preserve"> Korisnici potpore mogu biti poduzetnici sa sjedištem u Općini Vrbanja, a koji se sukladno Zakonu o poticanju razvoja malog gospodarstva („Narodne novine“ br. 29/02, 63/07, 53/12, 56/13 i 121/16) svrstavaju u mikro subjekte </w:t>
      </w:r>
      <w:r w:rsidR="007E7D7A">
        <w:rPr>
          <w:rFonts w:ascii="Times New Roman" w:hAnsi="Times New Roman" w:cs="Times New Roman"/>
        </w:rPr>
        <w:t>malog gospodarstva.</w:t>
      </w:r>
    </w:p>
    <w:p w14:paraId="0FFEAE7B" w14:textId="77777777" w:rsidR="00081BE0" w:rsidRPr="00E72AC7" w:rsidRDefault="00081BE0" w:rsidP="00081BE0">
      <w:pPr>
        <w:pStyle w:val="Tijeloteksta"/>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Korisnik potpore (odnosi se i na samozaposlenu osobu) potraživana sredstva za zapošljavanje nezaposlenih osoba može koristiti po sljedećim uvjetima:</w:t>
      </w:r>
    </w:p>
    <w:p w14:paraId="06D5652D" w14:textId="77777777" w:rsidR="00CE42FD" w:rsidRDefault="00CE42FD" w:rsidP="00CE42FD">
      <w:pPr>
        <w:pStyle w:val="Tijeloteksta"/>
        <w:numPr>
          <w:ilvl w:val="0"/>
          <w:numId w:val="15"/>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da se novozaposlena osoba zapošljava preko Ugovora o radu na neodređeno ili na određeno vrijeme na najmanje dvije (2) godine, i to na puno radno vrijeme, a samozaposlena fizička osoba koja koristi mjeru, bude po toj osnovi osigurana najmanje dvije godine na puno radno vrijeme</w:t>
      </w:r>
    </w:p>
    <w:p w14:paraId="43971184" w14:textId="77777777" w:rsidR="00CE42FD" w:rsidRDefault="00CE42FD" w:rsidP="00CE42FD">
      <w:pPr>
        <w:pStyle w:val="Tijeloteksta"/>
        <w:numPr>
          <w:ilvl w:val="0"/>
          <w:numId w:val="15"/>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da se nije u prethodna tri (3) mjeseca od dana  podnošenja zahtjeva smanjio broj zaposlenih osim u slučaju ako je radnik svojevoljno dao otkaz;</w:t>
      </w:r>
    </w:p>
    <w:p w14:paraId="1587C834" w14:textId="77777777" w:rsidR="00CE42FD" w:rsidRDefault="00CE42FD" w:rsidP="00CE42FD">
      <w:pPr>
        <w:pStyle w:val="Tijeloteksta"/>
        <w:numPr>
          <w:ilvl w:val="0"/>
          <w:numId w:val="15"/>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da novozaposlena i samozaposlena osoba ima prebivalište i radi na području Općine Vrbanja;</w:t>
      </w:r>
    </w:p>
    <w:p w14:paraId="15181ECD" w14:textId="2F476BB5" w:rsidR="00CE42FD" w:rsidRDefault="00CE42FD" w:rsidP="00CE42FD">
      <w:pPr>
        <w:pStyle w:val="Tijeloteksta"/>
        <w:numPr>
          <w:ilvl w:val="0"/>
          <w:numId w:val="15"/>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da će radni odnos s novozaposlenom osobom trajati najmanje </w:t>
      </w:r>
      <w:r w:rsidRPr="0021171B">
        <w:rPr>
          <w:rFonts w:ascii="Times New Roman" w:hAnsi="Times New Roman" w:cs="Times New Roman"/>
          <w:sz w:val="22"/>
          <w:szCs w:val="22"/>
        </w:rPr>
        <w:t>dvije godine</w:t>
      </w:r>
      <w:r>
        <w:rPr>
          <w:rFonts w:ascii="Times New Roman" w:hAnsi="Times New Roman" w:cs="Times New Roman"/>
          <w:sz w:val="22"/>
          <w:szCs w:val="22"/>
        </w:rPr>
        <w:t xml:space="preserve">, </w:t>
      </w:r>
      <w:r w:rsidR="00DD3E01">
        <w:rPr>
          <w:rFonts w:ascii="Times New Roman" w:hAnsi="Times New Roman" w:cs="Times New Roman"/>
          <w:sz w:val="22"/>
          <w:szCs w:val="22"/>
        </w:rPr>
        <w:t>za</w:t>
      </w:r>
      <w:r>
        <w:rPr>
          <w:rFonts w:ascii="Times New Roman" w:hAnsi="Times New Roman" w:cs="Times New Roman"/>
          <w:sz w:val="22"/>
          <w:szCs w:val="22"/>
        </w:rPr>
        <w:t xml:space="preserve"> koj</w:t>
      </w:r>
      <w:r w:rsidR="00DD3E01">
        <w:rPr>
          <w:rFonts w:ascii="Times New Roman" w:hAnsi="Times New Roman" w:cs="Times New Roman"/>
          <w:sz w:val="22"/>
          <w:szCs w:val="22"/>
        </w:rPr>
        <w:t>u</w:t>
      </w:r>
      <w:r>
        <w:rPr>
          <w:rFonts w:ascii="Times New Roman" w:hAnsi="Times New Roman" w:cs="Times New Roman"/>
          <w:sz w:val="22"/>
          <w:szCs w:val="22"/>
        </w:rPr>
        <w:t xml:space="preserve"> će Općina Vrbanja davati potporu od 50 % bruto</w:t>
      </w:r>
      <w:r w:rsidR="001B4D15">
        <w:rPr>
          <w:rFonts w:ascii="Times New Roman" w:hAnsi="Times New Roman" w:cs="Times New Roman"/>
          <w:sz w:val="22"/>
          <w:szCs w:val="22"/>
        </w:rPr>
        <w:t xml:space="preserve"> 1</w:t>
      </w:r>
      <w:r>
        <w:rPr>
          <w:rFonts w:ascii="Times New Roman" w:hAnsi="Times New Roman" w:cs="Times New Roman"/>
          <w:sz w:val="22"/>
          <w:szCs w:val="22"/>
        </w:rPr>
        <w:t xml:space="preserve"> plaće prvih 12 mjeseci, dok će za samozaposlenu fizičku osobu Općina Vrbanja davati potporu</w:t>
      </w:r>
      <w:r w:rsidR="003651A0">
        <w:rPr>
          <w:rFonts w:ascii="Times New Roman" w:hAnsi="Times New Roman" w:cs="Times New Roman"/>
          <w:sz w:val="22"/>
          <w:szCs w:val="22"/>
        </w:rPr>
        <w:t xml:space="preserve"> prvih 12 mjeseci</w:t>
      </w:r>
      <w:r>
        <w:rPr>
          <w:rFonts w:ascii="Times New Roman" w:hAnsi="Times New Roman" w:cs="Times New Roman"/>
          <w:sz w:val="22"/>
          <w:szCs w:val="22"/>
        </w:rPr>
        <w:t xml:space="preserve"> u visini</w:t>
      </w:r>
      <w:r w:rsidR="001B4D15">
        <w:rPr>
          <w:rFonts w:ascii="Times New Roman" w:hAnsi="Times New Roman" w:cs="Times New Roman"/>
          <w:sz w:val="22"/>
          <w:szCs w:val="22"/>
        </w:rPr>
        <w:t xml:space="preserve"> od</w:t>
      </w:r>
      <w:r>
        <w:rPr>
          <w:rFonts w:ascii="Times New Roman" w:hAnsi="Times New Roman" w:cs="Times New Roman"/>
          <w:sz w:val="22"/>
          <w:szCs w:val="22"/>
        </w:rPr>
        <w:t xml:space="preserve"> </w:t>
      </w:r>
      <w:r w:rsidR="001B4D15">
        <w:rPr>
          <w:rFonts w:ascii="Times New Roman" w:hAnsi="Times New Roman" w:cs="Times New Roman"/>
          <w:sz w:val="22"/>
          <w:szCs w:val="22"/>
        </w:rPr>
        <w:t>10</w:t>
      </w:r>
      <w:r>
        <w:rPr>
          <w:rFonts w:ascii="Times New Roman" w:hAnsi="Times New Roman" w:cs="Times New Roman"/>
          <w:sz w:val="22"/>
          <w:szCs w:val="22"/>
        </w:rPr>
        <w:t xml:space="preserve">0% </w:t>
      </w:r>
      <w:r w:rsidR="001B4D15">
        <w:rPr>
          <w:rFonts w:ascii="Times New Roman" w:hAnsi="Times New Roman" w:cs="Times New Roman"/>
          <w:sz w:val="22"/>
          <w:szCs w:val="22"/>
        </w:rPr>
        <w:t>uplaćenih</w:t>
      </w:r>
      <w:r>
        <w:rPr>
          <w:rFonts w:ascii="Times New Roman" w:hAnsi="Times New Roman" w:cs="Times New Roman"/>
          <w:sz w:val="22"/>
          <w:szCs w:val="22"/>
        </w:rPr>
        <w:t xml:space="preserve"> doprinosa na obvezna osiguranja po kojoj je prijavljena, sukladno Naredbi o iznosima osnovica za obračun doprinosa za obvezna osiguranja za godinu u kojoj se potpora isplaćuje</w:t>
      </w:r>
    </w:p>
    <w:p w14:paraId="596262E2" w14:textId="5798CBA8" w:rsidR="00CE42FD" w:rsidRDefault="00CE42FD" w:rsidP="00CE42FD">
      <w:pPr>
        <w:pStyle w:val="Tijeloteksta"/>
        <w:numPr>
          <w:ilvl w:val="0"/>
          <w:numId w:val="15"/>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da je novozaposlena i samozaposlena osoba zaposlena tijekom 202</w:t>
      </w:r>
      <w:r w:rsidR="00EC72AD">
        <w:rPr>
          <w:rFonts w:ascii="Times New Roman" w:hAnsi="Times New Roman" w:cs="Times New Roman"/>
          <w:sz w:val="22"/>
          <w:szCs w:val="22"/>
        </w:rPr>
        <w:t>6</w:t>
      </w:r>
      <w:r>
        <w:rPr>
          <w:rFonts w:ascii="Times New Roman" w:hAnsi="Times New Roman" w:cs="Times New Roman"/>
          <w:sz w:val="22"/>
          <w:szCs w:val="22"/>
        </w:rPr>
        <w:t>. godine.</w:t>
      </w:r>
    </w:p>
    <w:p w14:paraId="2E784BB9" w14:textId="77777777" w:rsidR="00CE42FD" w:rsidRDefault="00CE42FD" w:rsidP="00CE42FD">
      <w:pPr>
        <w:pStyle w:val="Tijeloteksta"/>
        <w:spacing w:line="276" w:lineRule="auto"/>
        <w:ind w:left="1068" w:right="108"/>
        <w:jc w:val="both"/>
        <w:rPr>
          <w:rFonts w:ascii="Times New Roman" w:hAnsi="Times New Roman" w:cs="Times New Roman"/>
          <w:sz w:val="22"/>
          <w:szCs w:val="22"/>
        </w:rPr>
      </w:pPr>
    </w:p>
    <w:p w14:paraId="17415C8E" w14:textId="74660B60" w:rsidR="00081BE0" w:rsidRPr="00E96005" w:rsidRDefault="00081BE0"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b/>
          <w:sz w:val="22"/>
          <w:szCs w:val="22"/>
        </w:rPr>
        <w:t>Intenzitet potpore:</w:t>
      </w:r>
      <w:r w:rsidR="00CE42FD">
        <w:rPr>
          <w:rFonts w:ascii="Times New Roman" w:hAnsi="Times New Roman" w:cs="Times New Roman"/>
          <w:b/>
          <w:sz w:val="22"/>
          <w:szCs w:val="22"/>
        </w:rPr>
        <w:t xml:space="preserve"> </w:t>
      </w:r>
      <w:r>
        <w:rPr>
          <w:rFonts w:ascii="Times New Roman" w:hAnsi="Times New Roman" w:cs="Times New Roman"/>
          <w:sz w:val="22"/>
          <w:szCs w:val="22"/>
        </w:rPr>
        <w:t>Iznos potpore za svaku novozaposlenu ili samozaposlenu osobu na neodređeno</w:t>
      </w:r>
      <w:r w:rsidR="005C3E20">
        <w:rPr>
          <w:rFonts w:ascii="Times New Roman" w:hAnsi="Times New Roman" w:cs="Times New Roman"/>
          <w:sz w:val="22"/>
          <w:szCs w:val="22"/>
        </w:rPr>
        <w:t xml:space="preserve"> ili određeno</w:t>
      </w:r>
      <w:r>
        <w:rPr>
          <w:rFonts w:ascii="Times New Roman" w:hAnsi="Times New Roman" w:cs="Times New Roman"/>
          <w:sz w:val="22"/>
          <w:szCs w:val="22"/>
        </w:rPr>
        <w:t xml:space="preserve"> vrijeme iznosi 50 % bruto</w:t>
      </w:r>
      <w:r w:rsidR="003F6EF2">
        <w:rPr>
          <w:rFonts w:ascii="Times New Roman" w:hAnsi="Times New Roman" w:cs="Times New Roman"/>
          <w:sz w:val="22"/>
          <w:szCs w:val="22"/>
        </w:rPr>
        <w:t xml:space="preserve"> 1</w:t>
      </w:r>
      <w:r>
        <w:rPr>
          <w:rFonts w:ascii="Times New Roman" w:hAnsi="Times New Roman" w:cs="Times New Roman"/>
          <w:sz w:val="22"/>
          <w:szCs w:val="22"/>
        </w:rPr>
        <w:t xml:space="preserve"> plaće, do najvišeg iznosa bruto plaće od </w:t>
      </w:r>
      <w:r w:rsidR="003F6EF2">
        <w:rPr>
          <w:rFonts w:ascii="Times New Roman" w:hAnsi="Times New Roman" w:cs="Times New Roman"/>
          <w:sz w:val="22"/>
          <w:szCs w:val="22"/>
        </w:rPr>
        <w:t>1</w:t>
      </w:r>
      <w:r w:rsidR="00DD3E01">
        <w:rPr>
          <w:rFonts w:ascii="Times New Roman" w:hAnsi="Times New Roman" w:cs="Times New Roman"/>
          <w:sz w:val="22"/>
          <w:szCs w:val="22"/>
        </w:rPr>
        <w:t>.</w:t>
      </w:r>
      <w:r w:rsidR="003F6EF2">
        <w:rPr>
          <w:rFonts w:ascii="Times New Roman" w:hAnsi="Times New Roman" w:cs="Times New Roman"/>
          <w:sz w:val="22"/>
          <w:szCs w:val="22"/>
        </w:rPr>
        <w:t>0</w:t>
      </w:r>
      <w:r w:rsidR="00927DCC">
        <w:rPr>
          <w:rFonts w:ascii="Times New Roman" w:hAnsi="Times New Roman" w:cs="Times New Roman"/>
          <w:sz w:val="22"/>
          <w:szCs w:val="22"/>
        </w:rPr>
        <w:t>5</w:t>
      </w:r>
      <w:r w:rsidR="0021384A">
        <w:rPr>
          <w:rFonts w:ascii="Times New Roman" w:hAnsi="Times New Roman" w:cs="Times New Roman"/>
          <w:sz w:val="22"/>
          <w:szCs w:val="22"/>
        </w:rPr>
        <w:t>0,00 EUR</w:t>
      </w:r>
      <w:r>
        <w:rPr>
          <w:rFonts w:ascii="Times New Roman" w:hAnsi="Times New Roman" w:cs="Times New Roman"/>
          <w:sz w:val="22"/>
          <w:szCs w:val="22"/>
        </w:rPr>
        <w:t xml:space="preserve">, a 40 % </w:t>
      </w:r>
      <w:r>
        <w:rPr>
          <w:rFonts w:ascii="Times New Roman" w:hAnsi="Times New Roman" w:cs="Times New Roman"/>
          <w:sz w:val="22"/>
          <w:szCs w:val="22"/>
        </w:rPr>
        <w:lastRenderedPageBreak/>
        <w:t>ukoliko se radi o zapošljavanju osobe iz vla</w:t>
      </w:r>
      <w:r w:rsidR="00E96005">
        <w:rPr>
          <w:rFonts w:ascii="Times New Roman" w:hAnsi="Times New Roman" w:cs="Times New Roman"/>
          <w:sz w:val="22"/>
          <w:szCs w:val="22"/>
        </w:rPr>
        <w:t xml:space="preserve">stitog gospodarstva/kućanstva. </w:t>
      </w:r>
    </w:p>
    <w:p w14:paraId="41886A6F" w14:textId="7E794CFC" w:rsidR="00081BE0" w:rsidRDefault="00081BE0"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Sredstva za ovu mjeru osiguravaju se u maksimalnom iznosu od </w:t>
      </w:r>
      <w:r w:rsidR="00DD3E01">
        <w:rPr>
          <w:rFonts w:ascii="Times New Roman" w:hAnsi="Times New Roman" w:cs="Times New Roman"/>
          <w:sz w:val="22"/>
          <w:szCs w:val="22"/>
        </w:rPr>
        <w:t>6</w:t>
      </w:r>
      <w:r w:rsidR="0021384A">
        <w:rPr>
          <w:rFonts w:ascii="Times New Roman" w:hAnsi="Times New Roman" w:cs="Times New Roman"/>
          <w:sz w:val="22"/>
          <w:szCs w:val="22"/>
        </w:rPr>
        <w:t>.</w:t>
      </w:r>
      <w:r w:rsidR="00927DCC">
        <w:rPr>
          <w:rFonts w:ascii="Times New Roman" w:hAnsi="Times New Roman" w:cs="Times New Roman"/>
          <w:sz w:val="22"/>
          <w:szCs w:val="22"/>
        </w:rPr>
        <w:t>3</w:t>
      </w:r>
      <w:r w:rsidR="0021384A">
        <w:rPr>
          <w:rFonts w:ascii="Times New Roman" w:hAnsi="Times New Roman" w:cs="Times New Roman"/>
          <w:sz w:val="22"/>
          <w:szCs w:val="22"/>
        </w:rPr>
        <w:t>00,00 EUR</w:t>
      </w:r>
      <w:r w:rsidR="00A60775" w:rsidRPr="00B40265">
        <w:rPr>
          <w:rFonts w:ascii="Times New Roman" w:hAnsi="Times New Roman" w:cs="Times New Roman"/>
          <w:sz w:val="22"/>
          <w:szCs w:val="22"/>
        </w:rPr>
        <w:t xml:space="preserve"> za jednu</w:t>
      </w:r>
      <w:r w:rsidR="00B40265" w:rsidRPr="00B40265">
        <w:rPr>
          <w:rFonts w:ascii="Times New Roman" w:hAnsi="Times New Roman" w:cs="Times New Roman"/>
          <w:sz w:val="22"/>
          <w:szCs w:val="22"/>
        </w:rPr>
        <w:t xml:space="preserve"> novozaposlenu</w:t>
      </w:r>
      <w:r w:rsidR="00A60775" w:rsidRPr="00B40265">
        <w:rPr>
          <w:rFonts w:ascii="Times New Roman" w:hAnsi="Times New Roman" w:cs="Times New Roman"/>
          <w:sz w:val="22"/>
          <w:szCs w:val="22"/>
        </w:rPr>
        <w:t xml:space="preserve"> osobu, a za dvije</w:t>
      </w:r>
      <w:r w:rsidR="00B40265">
        <w:rPr>
          <w:rFonts w:ascii="Times New Roman" w:hAnsi="Times New Roman" w:cs="Times New Roman"/>
          <w:sz w:val="22"/>
          <w:szCs w:val="22"/>
        </w:rPr>
        <w:t xml:space="preserve"> u maksimalnom iznosu od</w:t>
      </w:r>
      <w:r w:rsidR="00A60775" w:rsidRPr="00B40265">
        <w:rPr>
          <w:rFonts w:ascii="Times New Roman" w:hAnsi="Times New Roman" w:cs="Times New Roman"/>
          <w:sz w:val="22"/>
          <w:szCs w:val="22"/>
        </w:rPr>
        <w:t xml:space="preserve"> </w:t>
      </w:r>
      <w:r w:rsidR="0021384A">
        <w:rPr>
          <w:rFonts w:ascii="Times New Roman" w:hAnsi="Times New Roman" w:cs="Times New Roman"/>
          <w:sz w:val="22"/>
          <w:szCs w:val="22"/>
        </w:rPr>
        <w:t>1</w:t>
      </w:r>
      <w:r w:rsidR="00DD3E01">
        <w:rPr>
          <w:rFonts w:ascii="Times New Roman" w:hAnsi="Times New Roman" w:cs="Times New Roman"/>
          <w:sz w:val="22"/>
          <w:szCs w:val="22"/>
        </w:rPr>
        <w:t>2</w:t>
      </w:r>
      <w:r w:rsidR="0021384A">
        <w:rPr>
          <w:rFonts w:ascii="Times New Roman" w:hAnsi="Times New Roman" w:cs="Times New Roman"/>
          <w:sz w:val="22"/>
          <w:szCs w:val="22"/>
        </w:rPr>
        <w:t>.</w:t>
      </w:r>
      <w:r w:rsidR="00927DCC">
        <w:rPr>
          <w:rFonts w:ascii="Times New Roman" w:hAnsi="Times New Roman" w:cs="Times New Roman"/>
          <w:sz w:val="22"/>
          <w:szCs w:val="22"/>
        </w:rPr>
        <w:t>6</w:t>
      </w:r>
      <w:r w:rsidR="0021384A">
        <w:rPr>
          <w:rFonts w:ascii="Times New Roman" w:hAnsi="Times New Roman" w:cs="Times New Roman"/>
          <w:sz w:val="22"/>
          <w:szCs w:val="22"/>
        </w:rPr>
        <w:t>00,00 EUR</w:t>
      </w:r>
      <w:r w:rsidR="00E96005">
        <w:rPr>
          <w:rFonts w:ascii="Times New Roman" w:hAnsi="Times New Roman" w:cs="Times New Roman"/>
          <w:sz w:val="22"/>
          <w:szCs w:val="22"/>
        </w:rPr>
        <w:t>.</w:t>
      </w:r>
    </w:p>
    <w:p w14:paraId="2967FCAB" w14:textId="77777777" w:rsidR="00A60775" w:rsidRPr="00B40265" w:rsidRDefault="00B40265" w:rsidP="00E96005">
      <w:pPr>
        <w:pStyle w:val="Tijeloteksta"/>
        <w:spacing w:after="240" w:line="276" w:lineRule="auto"/>
        <w:ind w:right="108"/>
        <w:jc w:val="both"/>
        <w:rPr>
          <w:rFonts w:ascii="Times New Roman" w:hAnsi="Times New Roman" w:cs="Times New Roman"/>
          <w:sz w:val="22"/>
          <w:szCs w:val="22"/>
        </w:rPr>
      </w:pPr>
      <w:r w:rsidRPr="00B40265">
        <w:rPr>
          <w:rFonts w:ascii="Times New Roman" w:hAnsi="Times New Roman" w:cs="Times New Roman"/>
          <w:sz w:val="22"/>
          <w:szCs w:val="22"/>
        </w:rPr>
        <w:t>Ukupan raspoloživ iznos za ovu mjeru je</w:t>
      </w:r>
      <w:r w:rsidR="00A60775" w:rsidRPr="00B40265">
        <w:rPr>
          <w:rFonts w:ascii="Times New Roman" w:hAnsi="Times New Roman" w:cs="Times New Roman"/>
          <w:sz w:val="22"/>
          <w:szCs w:val="22"/>
        </w:rPr>
        <w:t xml:space="preserve"> </w:t>
      </w:r>
      <w:r w:rsidR="0021384A">
        <w:rPr>
          <w:rFonts w:ascii="Times New Roman" w:hAnsi="Times New Roman" w:cs="Times New Roman"/>
          <w:sz w:val="22"/>
          <w:szCs w:val="22"/>
        </w:rPr>
        <w:t>47.000,00 EUR</w:t>
      </w:r>
      <w:r w:rsidRPr="00B40265">
        <w:rPr>
          <w:rFonts w:ascii="Times New Roman" w:hAnsi="Times New Roman" w:cs="Times New Roman"/>
          <w:sz w:val="22"/>
          <w:szCs w:val="22"/>
        </w:rPr>
        <w:t>.</w:t>
      </w:r>
    </w:p>
    <w:p w14:paraId="1554E585" w14:textId="276B05AB" w:rsidR="00081BE0" w:rsidRDefault="00081BE0"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Korisnik može podnijeti zahtjev za </w:t>
      </w:r>
      <w:r w:rsidR="0075157A">
        <w:rPr>
          <w:rFonts w:ascii="Times New Roman" w:hAnsi="Times New Roman" w:cs="Times New Roman"/>
          <w:sz w:val="22"/>
          <w:szCs w:val="22"/>
        </w:rPr>
        <w:t xml:space="preserve">jedno ili </w:t>
      </w:r>
      <w:r w:rsidR="00A60775">
        <w:rPr>
          <w:rFonts w:ascii="Times New Roman" w:hAnsi="Times New Roman" w:cs="Times New Roman"/>
          <w:sz w:val="22"/>
          <w:szCs w:val="22"/>
        </w:rPr>
        <w:t>dva nova</w:t>
      </w:r>
      <w:r>
        <w:rPr>
          <w:rFonts w:ascii="Times New Roman" w:hAnsi="Times New Roman" w:cs="Times New Roman"/>
          <w:sz w:val="22"/>
          <w:szCs w:val="22"/>
        </w:rPr>
        <w:t xml:space="preserve"> rad</w:t>
      </w:r>
      <w:r w:rsidR="00A60775">
        <w:rPr>
          <w:rFonts w:ascii="Times New Roman" w:hAnsi="Times New Roman" w:cs="Times New Roman"/>
          <w:sz w:val="22"/>
          <w:szCs w:val="22"/>
        </w:rPr>
        <w:t>na mjesta</w:t>
      </w:r>
      <w:r w:rsidR="00DB50AA">
        <w:rPr>
          <w:rFonts w:ascii="Times New Roman" w:hAnsi="Times New Roman" w:cs="Times New Roman"/>
          <w:sz w:val="22"/>
          <w:szCs w:val="22"/>
        </w:rPr>
        <w:t xml:space="preserve"> tijekom 202</w:t>
      </w:r>
      <w:r w:rsidR="00EC72AD">
        <w:rPr>
          <w:rFonts w:ascii="Times New Roman" w:hAnsi="Times New Roman" w:cs="Times New Roman"/>
          <w:sz w:val="22"/>
          <w:szCs w:val="22"/>
        </w:rPr>
        <w:t>6</w:t>
      </w:r>
      <w:r w:rsidR="005C3E20">
        <w:rPr>
          <w:rFonts w:ascii="Times New Roman" w:hAnsi="Times New Roman" w:cs="Times New Roman"/>
          <w:sz w:val="22"/>
          <w:szCs w:val="22"/>
        </w:rPr>
        <w:t>. godine, a u s</w:t>
      </w:r>
      <w:r w:rsidR="007C29EC">
        <w:rPr>
          <w:rFonts w:ascii="Times New Roman" w:hAnsi="Times New Roman" w:cs="Times New Roman"/>
          <w:sz w:val="22"/>
          <w:szCs w:val="22"/>
        </w:rPr>
        <w:t>lučaju zapošljavanja dva radnika</w:t>
      </w:r>
      <w:r w:rsidR="005C3E20">
        <w:rPr>
          <w:rFonts w:ascii="Times New Roman" w:hAnsi="Times New Roman" w:cs="Times New Roman"/>
          <w:sz w:val="22"/>
          <w:szCs w:val="22"/>
        </w:rPr>
        <w:t>, potrebno je primijeniti jednake uvjete za obje novozaposlene osobe.</w:t>
      </w:r>
    </w:p>
    <w:p w14:paraId="74F5D809" w14:textId="77777777" w:rsidR="00712EF2" w:rsidRDefault="00081BE0"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Nakon podnošenja zahtjeva za korištenjem ove mjere i nakon odobrenja zahtjeva za korištenje mjere, korisnik ili samozaposlena osoba je dužan dostaviti svaki mjesec dokaze o uplati plaće </w:t>
      </w:r>
      <w:r w:rsidR="0071031C">
        <w:rPr>
          <w:rFonts w:ascii="Times New Roman" w:hAnsi="Times New Roman" w:cs="Times New Roman"/>
          <w:sz w:val="22"/>
          <w:szCs w:val="22"/>
        </w:rPr>
        <w:t xml:space="preserve">(obračunske liste plaće) </w:t>
      </w:r>
      <w:r>
        <w:rPr>
          <w:rFonts w:ascii="Times New Roman" w:hAnsi="Times New Roman" w:cs="Times New Roman"/>
          <w:sz w:val="22"/>
          <w:szCs w:val="22"/>
        </w:rPr>
        <w:t>za prethodni mjesec za novozaposlenu</w:t>
      </w:r>
      <w:r w:rsidR="0075157A">
        <w:rPr>
          <w:rFonts w:ascii="Times New Roman" w:hAnsi="Times New Roman" w:cs="Times New Roman"/>
          <w:sz w:val="22"/>
          <w:szCs w:val="22"/>
        </w:rPr>
        <w:t>/e</w:t>
      </w:r>
      <w:r>
        <w:rPr>
          <w:rFonts w:ascii="Times New Roman" w:hAnsi="Times New Roman" w:cs="Times New Roman"/>
          <w:sz w:val="22"/>
          <w:szCs w:val="22"/>
        </w:rPr>
        <w:t xml:space="preserve"> osobu</w:t>
      </w:r>
      <w:r w:rsidR="0075157A">
        <w:rPr>
          <w:rFonts w:ascii="Times New Roman" w:hAnsi="Times New Roman" w:cs="Times New Roman"/>
          <w:sz w:val="22"/>
          <w:szCs w:val="22"/>
        </w:rPr>
        <w:t>/e</w:t>
      </w:r>
      <w:r>
        <w:rPr>
          <w:rFonts w:ascii="Times New Roman" w:hAnsi="Times New Roman" w:cs="Times New Roman"/>
          <w:sz w:val="22"/>
          <w:szCs w:val="22"/>
        </w:rPr>
        <w:t xml:space="preserve"> te se po dostavljenim dokaz</w:t>
      </w:r>
      <w:r w:rsidR="00E96005">
        <w:rPr>
          <w:rFonts w:ascii="Times New Roman" w:hAnsi="Times New Roman" w:cs="Times New Roman"/>
          <w:sz w:val="22"/>
          <w:szCs w:val="22"/>
        </w:rPr>
        <w:t>ima vrši isplata sredstava.</w:t>
      </w:r>
    </w:p>
    <w:p w14:paraId="166DBE5E" w14:textId="77777777" w:rsidR="00712EF2" w:rsidRDefault="0071031C"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U </w:t>
      </w:r>
      <w:r w:rsidRPr="00F87810">
        <w:rPr>
          <w:rFonts w:ascii="Times New Roman" w:hAnsi="Times New Roman" w:cs="Times New Roman"/>
          <w:sz w:val="22"/>
          <w:szCs w:val="22"/>
        </w:rPr>
        <w:t xml:space="preserve">slučaju ne ispunjavanja uvjeta iz stavka 3. ovog članka, </w:t>
      </w:r>
      <w:r w:rsidR="00DF6C9A" w:rsidRPr="00F87810">
        <w:rPr>
          <w:rFonts w:ascii="Times New Roman" w:hAnsi="Times New Roman" w:cs="Times New Roman"/>
          <w:sz w:val="22"/>
          <w:szCs w:val="22"/>
        </w:rPr>
        <w:t>ili ukoliko se utvrdi da u razdoblju sufinanciranja korisnik nije isplaćivao plaće radniku niti uplaćivao propisane doprinose ili ukoliko nije dostavio dokaze o pravdanju isplaćenih sredstava, za ono razdoblje od kada je prestao isplaćivati plaće i uplaćivati propisane doprinose</w:t>
      </w:r>
      <w:r w:rsidR="0021384A">
        <w:rPr>
          <w:rFonts w:ascii="Times New Roman" w:hAnsi="Times New Roman" w:cs="Times New Roman"/>
          <w:sz w:val="22"/>
          <w:szCs w:val="22"/>
        </w:rPr>
        <w:t xml:space="preserve"> </w:t>
      </w:r>
      <w:r w:rsidRPr="00F87810">
        <w:rPr>
          <w:rFonts w:ascii="Times New Roman" w:hAnsi="Times New Roman" w:cs="Times New Roman"/>
          <w:sz w:val="22"/>
          <w:szCs w:val="22"/>
        </w:rPr>
        <w:t>korisnik ili samozaposlena osoba je dužan vratiti do tada isplaćena sredstva, a daljnje isplate se obustavljaju. Ukoliko to ne učini, Općina Vrbanja aktivirat će bjanko zadužnicu koju je svaki korisnik potpore dužan dostaviti prije donošenja Odluke o dodjeli potpo</w:t>
      </w:r>
      <w:r w:rsidR="00E96005" w:rsidRPr="00F87810">
        <w:rPr>
          <w:rFonts w:ascii="Times New Roman" w:hAnsi="Times New Roman" w:cs="Times New Roman"/>
          <w:sz w:val="22"/>
          <w:szCs w:val="22"/>
        </w:rPr>
        <w:t>re, odnosno prije prve isplate.</w:t>
      </w:r>
    </w:p>
    <w:p w14:paraId="0B2CE19C" w14:textId="77777777" w:rsidR="00DF6C9A" w:rsidRDefault="00F87810"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U slučaju smrti, skrivljenog ponašanja novozaposlenih osoba, izvanrednog otkaza i/ili jednostra</w:t>
      </w:r>
      <w:r w:rsidR="00FC2621">
        <w:rPr>
          <w:rFonts w:ascii="Times New Roman" w:hAnsi="Times New Roman" w:cs="Times New Roman"/>
          <w:sz w:val="22"/>
          <w:szCs w:val="22"/>
        </w:rPr>
        <w:t>nog raskida</w:t>
      </w:r>
      <w:r>
        <w:rPr>
          <w:rFonts w:ascii="Times New Roman" w:hAnsi="Times New Roman" w:cs="Times New Roman"/>
          <w:sz w:val="22"/>
          <w:szCs w:val="22"/>
        </w:rPr>
        <w:t xml:space="preserve"> ugovora o radu od strane radnika, korisnik je dužan </w:t>
      </w:r>
      <w:r w:rsidR="00FC2621">
        <w:rPr>
          <w:rFonts w:ascii="Times New Roman" w:hAnsi="Times New Roman" w:cs="Times New Roman"/>
          <w:sz w:val="22"/>
          <w:szCs w:val="22"/>
        </w:rPr>
        <w:t xml:space="preserve">o tome </w:t>
      </w:r>
      <w:r>
        <w:rPr>
          <w:rFonts w:ascii="Times New Roman" w:hAnsi="Times New Roman" w:cs="Times New Roman"/>
          <w:sz w:val="22"/>
          <w:szCs w:val="22"/>
        </w:rPr>
        <w:t>u roku od 15 dana pisanim put</w:t>
      </w:r>
      <w:r w:rsidR="00FC2621">
        <w:rPr>
          <w:rFonts w:ascii="Times New Roman" w:hAnsi="Times New Roman" w:cs="Times New Roman"/>
          <w:sz w:val="22"/>
          <w:szCs w:val="22"/>
        </w:rPr>
        <w:t xml:space="preserve">em izvijestiti Općinu Vrbanja, a u roku od 60 dana od dana smanjenja broja radnika, zaključiti novi ugovor o radu s novozaposlenom osobom, te isti dostaviti Općini Vrbanja kako bi zadržao pravo na isplatu potpore. </w:t>
      </w:r>
    </w:p>
    <w:p w14:paraId="53D7DFC2" w14:textId="77777777" w:rsidR="00FC2621" w:rsidRDefault="00FC2621" w:rsidP="00E96005">
      <w:pPr>
        <w:pStyle w:val="Tijeloteksta"/>
        <w:spacing w:after="240" w:line="276" w:lineRule="auto"/>
        <w:ind w:right="108"/>
        <w:jc w:val="both"/>
        <w:rPr>
          <w:rFonts w:ascii="Times New Roman" w:hAnsi="Times New Roman" w:cs="Times New Roman"/>
          <w:sz w:val="22"/>
          <w:szCs w:val="22"/>
        </w:rPr>
      </w:pPr>
      <w:r>
        <w:rPr>
          <w:rFonts w:ascii="Times New Roman" w:hAnsi="Times New Roman" w:cs="Times New Roman"/>
          <w:sz w:val="22"/>
          <w:szCs w:val="22"/>
        </w:rPr>
        <w:t>U slučaju zatvaranja poslovnog subjekta i odjave iz radnog odnosa prije isteka ugovorne obveze odnosno dvogodišnjeg razdoblja, ili prijave na nepuno radno vrijeme, ili otkaza novozaposlenim osobama prije isteka ugovorne obveze, korisnik ili samozaposlena osoba vraća sva isplaćena sredstva za novozaposlenu/e osobu/e, uvećana za zakonsku zateznu kamatu.</w:t>
      </w:r>
    </w:p>
    <w:p w14:paraId="1BAFF743" w14:textId="77777777" w:rsidR="0071031C" w:rsidRPr="00E96005" w:rsidRDefault="0071031C" w:rsidP="00E96005">
      <w:pPr>
        <w:pStyle w:val="Tijeloteksta"/>
        <w:spacing w:after="240" w:line="276" w:lineRule="auto"/>
        <w:ind w:right="108"/>
        <w:jc w:val="both"/>
        <w:rPr>
          <w:rFonts w:ascii="Times New Roman" w:hAnsi="Times New Roman" w:cs="Times New Roman"/>
          <w:b/>
          <w:sz w:val="22"/>
          <w:szCs w:val="22"/>
        </w:rPr>
      </w:pPr>
      <w:r>
        <w:rPr>
          <w:rFonts w:ascii="Times New Roman" w:hAnsi="Times New Roman" w:cs="Times New Roman"/>
          <w:b/>
          <w:sz w:val="22"/>
          <w:szCs w:val="22"/>
        </w:rPr>
        <w:t>POSTUPAK P</w:t>
      </w:r>
      <w:r w:rsidR="00E96005">
        <w:rPr>
          <w:rFonts w:ascii="Times New Roman" w:hAnsi="Times New Roman" w:cs="Times New Roman"/>
          <w:b/>
          <w:sz w:val="22"/>
          <w:szCs w:val="22"/>
        </w:rPr>
        <w:t>RIJAVE I OBVEZNA DOKUMENTACIJA:</w:t>
      </w:r>
    </w:p>
    <w:p w14:paraId="48AD7A64" w14:textId="0E8B61DA" w:rsidR="008C6AFF" w:rsidRPr="00730C3F" w:rsidRDefault="0071031C" w:rsidP="00E96005">
      <w:pPr>
        <w:pStyle w:val="Tijeloteksta"/>
        <w:spacing w:after="240" w:line="276" w:lineRule="auto"/>
        <w:ind w:right="108"/>
        <w:jc w:val="both"/>
        <w:rPr>
          <w:rFonts w:ascii="Times New Roman" w:hAnsi="Times New Roman" w:cs="Times New Roman"/>
          <w:b/>
          <w:bCs/>
          <w:sz w:val="22"/>
          <w:szCs w:val="22"/>
        </w:rPr>
      </w:pPr>
      <w:r w:rsidRPr="00730C3F">
        <w:rPr>
          <w:rFonts w:ascii="Times New Roman" w:hAnsi="Times New Roman" w:cs="Times New Roman"/>
          <w:b/>
          <w:bCs/>
          <w:sz w:val="22"/>
          <w:szCs w:val="22"/>
        </w:rPr>
        <w:t xml:space="preserve">Prijave na Javni poziv šalju se poštom </w:t>
      </w:r>
      <w:r w:rsidRPr="00730C3F">
        <w:rPr>
          <w:rFonts w:ascii="Times New Roman" w:hAnsi="Times New Roman" w:cs="Times New Roman"/>
          <w:b/>
          <w:bCs/>
          <w:sz w:val="22"/>
          <w:szCs w:val="22"/>
          <w:u w:val="single"/>
        </w:rPr>
        <w:t>preporučenom pošiljkom</w:t>
      </w:r>
      <w:r w:rsidRPr="00730C3F">
        <w:rPr>
          <w:rFonts w:ascii="Times New Roman" w:hAnsi="Times New Roman" w:cs="Times New Roman"/>
          <w:b/>
          <w:bCs/>
          <w:sz w:val="22"/>
          <w:szCs w:val="22"/>
        </w:rPr>
        <w:t xml:space="preserve"> </w:t>
      </w:r>
      <w:r w:rsidR="00EC72AD">
        <w:rPr>
          <w:rFonts w:ascii="Times New Roman" w:hAnsi="Times New Roman" w:cs="Times New Roman"/>
          <w:b/>
          <w:bCs/>
          <w:sz w:val="22"/>
          <w:szCs w:val="22"/>
        </w:rPr>
        <w:t xml:space="preserve">u roku od </w:t>
      </w:r>
      <w:r w:rsidR="00EC72AD" w:rsidRPr="008D4DAC">
        <w:rPr>
          <w:rFonts w:ascii="Times New Roman" w:hAnsi="Times New Roman" w:cs="Times New Roman"/>
          <w:b/>
          <w:bCs/>
          <w:sz w:val="22"/>
          <w:szCs w:val="22"/>
        </w:rPr>
        <w:t>30 dana od dana objave Poziva</w:t>
      </w:r>
      <w:r w:rsidRPr="008D4DAC">
        <w:rPr>
          <w:rFonts w:ascii="Times New Roman" w:hAnsi="Times New Roman" w:cs="Times New Roman"/>
          <w:b/>
          <w:bCs/>
          <w:sz w:val="22"/>
          <w:szCs w:val="22"/>
        </w:rPr>
        <w:t xml:space="preserve">, na adresu Općina Vrbanja – Jedinstveni upravni odjel, Trg dr. Franje Tuđmana </w:t>
      </w:r>
      <w:r w:rsidRPr="00730C3F">
        <w:rPr>
          <w:rFonts w:ascii="Times New Roman" w:hAnsi="Times New Roman" w:cs="Times New Roman"/>
          <w:b/>
          <w:bCs/>
          <w:sz w:val="22"/>
          <w:szCs w:val="22"/>
        </w:rPr>
        <w:t>1, 32254 Vrbanja, s naznakom: „Zahtjev za dodjelu potpore razvoja poduzetništva na području Općine Vrban</w:t>
      </w:r>
      <w:r w:rsidR="00DB50AA" w:rsidRPr="00730C3F">
        <w:rPr>
          <w:rFonts w:ascii="Times New Roman" w:hAnsi="Times New Roman" w:cs="Times New Roman"/>
          <w:b/>
          <w:bCs/>
          <w:sz w:val="22"/>
          <w:szCs w:val="22"/>
        </w:rPr>
        <w:t>ja za 202</w:t>
      </w:r>
      <w:r w:rsidR="006F52AE">
        <w:rPr>
          <w:rFonts w:ascii="Times New Roman" w:hAnsi="Times New Roman" w:cs="Times New Roman"/>
          <w:b/>
          <w:bCs/>
          <w:sz w:val="22"/>
          <w:szCs w:val="22"/>
        </w:rPr>
        <w:t>6</w:t>
      </w:r>
      <w:r w:rsidRPr="00730C3F">
        <w:rPr>
          <w:rFonts w:ascii="Times New Roman" w:hAnsi="Times New Roman" w:cs="Times New Roman"/>
          <w:b/>
          <w:bCs/>
          <w:sz w:val="22"/>
          <w:szCs w:val="22"/>
        </w:rPr>
        <w:t>. godinu – Mjera 4</w:t>
      </w:r>
      <w:r w:rsidR="00927DCC">
        <w:rPr>
          <w:rFonts w:ascii="Times New Roman" w:hAnsi="Times New Roman" w:cs="Times New Roman"/>
          <w:b/>
          <w:bCs/>
          <w:sz w:val="22"/>
          <w:szCs w:val="22"/>
        </w:rPr>
        <w:t xml:space="preserve"> </w:t>
      </w:r>
      <w:r w:rsidR="00DB50AA" w:rsidRPr="00730C3F">
        <w:rPr>
          <w:rFonts w:ascii="Times New Roman" w:hAnsi="Times New Roman" w:cs="Times New Roman"/>
          <w:b/>
          <w:bCs/>
          <w:sz w:val="22"/>
          <w:szCs w:val="22"/>
        </w:rPr>
        <w:t xml:space="preserve">- </w:t>
      </w:r>
      <w:r w:rsidRPr="00730C3F">
        <w:rPr>
          <w:rFonts w:ascii="Times New Roman" w:hAnsi="Times New Roman" w:cs="Times New Roman"/>
          <w:b/>
          <w:bCs/>
        </w:rPr>
        <w:t>Potpore za novo zapošljavanje i samozapošljavanje</w:t>
      </w:r>
      <w:r w:rsidRPr="00730C3F">
        <w:rPr>
          <w:rFonts w:ascii="Times New Roman" w:hAnsi="Times New Roman" w:cs="Times New Roman"/>
          <w:b/>
          <w:bCs/>
          <w:sz w:val="22"/>
          <w:szCs w:val="22"/>
        </w:rPr>
        <w:t xml:space="preserve"> – NE OTVARATI“</w:t>
      </w:r>
      <w:r w:rsidR="00E96005" w:rsidRPr="00730C3F">
        <w:rPr>
          <w:rFonts w:ascii="Times New Roman" w:hAnsi="Times New Roman" w:cs="Times New Roman"/>
          <w:b/>
          <w:bCs/>
          <w:sz w:val="22"/>
          <w:szCs w:val="22"/>
        </w:rPr>
        <w:t>.</w:t>
      </w:r>
    </w:p>
    <w:p w14:paraId="423D18E2" w14:textId="77777777" w:rsidR="0071031C" w:rsidRDefault="0071031C" w:rsidP="00E96005">
      <w:pPr>
        <w:pStyle w:val="Tijeloteksta"/>
        <w:spacing w:after="240" w:line="276" w:lineRule="auto"/>
        <w:ind w:right="108"/>
        <w:jc w:val="both"/>
        <w:rPr>
          <w:rFonts w:ascii="Times New Roman" w:hAnsi="Times New Roman" w:cs="Times New Roman"/>
        </w:rPr>
      </w:pPr>
      <w:r>
        <w:rPr>
          <w:rFonts w:ascii="Times New Roman" w:hAnsi="Times New Roman" w:cs="Times New Roman"/>
        </w:rPr>
        <w:t xml:space="preserve">Predmetna prijava </w:t>
      </w:r>
      <w:r w:rsidRPr="009662C2">
        <w:rPr>
          <w:rFonts w:ascii="Times New Roman" w:hAnsi="Times New Roman" w:cs="Times New Roman"/>
          <w:b/>
        </w:rPr>
        <w:t>OBAVEZNO</w:t>
      </w:r>
      <w:r w:rsidR="00E96005">
        <w:rPr>
          <w:rFonts w:ascii="Times New Roman" w:hAnsi="Times New Roman" w:cs="Times New Roman"/>
        </w:rPr>
        <w:t xml:space="preserve"> mora sadržavati:</w:t>
      </w:r>
    </w:p>
    <w:p w14:paraId="3CF065AD" w14:textId="77777777" w:rsidR="0071031C" w:rsidRDefault="0071031C" w:rsidP="0071031C">
      <w:pPr>
        <w:pStyle w:val="Odlomakpopisa"/>
        <w:numPr>
          <w:ilvl w:val="0"/>
          <w:numId w:val="1"/>
        </w:numPr>
        <w:spacing w:after="200" w:line="276" w:lineRule="auto"/>
        <w:ind w:left="284" w:hanging="284"/>
        <w:jc w:val="both"/>
        <w:rPr>
          <w:rFonts w:ascii="Times New Roman" w:hAnsi="Times New Roman" w:cs="Times New Roman"/>
        </w:rPr>
      </w:pPr>
      <w:r w:rsidRPr="006652F4">
        <w:rPr>
          <w:rFonts w:ascii="Times New Roman" w:hAnsi="Times New Roman" w:cs="Times New Roman"/>
        </w:rPr>
        <w:t>OBRAZAC 1</w:t>
      </w:r>
      <w:r>
        <w:rPr>
          <w:rFonts w:ascii="Times New Roman" w:hAnsi="Times New Roman" w:cs="Times New Roman"/>
        </w:rPr>
        <w:t>: Zahtjev za potporu;</w:t>
      </w:r>
    </w:p>
    <w:p w14:paraId="6D7973F0" w14:textId="77777777" w:rsidR="0071031C" w:rsidRDefault="0071031C" w:rsidP="0071031C">
      <w:pPr>
        <w:pStyle w:val="Odlomakpopisa"/>
        <w:numPr>
          <w:ilvl w:val="0"/>
          <w:numId w:val="1"/>
        </w:numPr>
        <w:spacing w:after="200" w:line="276" w:lineRule="auto"/>
        <w:ind w:left="284" w:hanging="284"/>
        <w:jc w:val="both"/>
        <w:rPr>
          <w:rFonts w:ascii="Times New Roman" w:hAnsi="Times New Roman" w:cs="Times New Roman"/>
        </w:rPr>
      </w:pPr>
      <w:r w:rsidRPr="00345B10">
        <w:rPr>
          <w:rFonts w:ascii="Times New Roman" w:hAnsi="Times New Roman" w:cs="Times New Roman"/>
        </w:rPr>
        <w:t>OBRAZAC 2: Izjava o korištenim državnim potporama male vrijednosti i državnim potporama male vrijednosti za svako poduzeće koje čini „jednog poduzetnika</w:t>
      </w:r>
      <w:r>
        <w:rPr>
          <w:rFonts w:ascii="Times New Roman" w:hAnsi="Times New Roman" w:cs="Times New Roman"/>
        </w:rPr>
        <w:t>“;</w:t>
      </w:r>
    </w:p>
    <w:p w14:paraId="6761B313" w14:textId="77777777" w:rsidR="0071031C" w:rsidRPr="00345B10" w:rsidRDefault="0071031C" w:rsidP="0071031C">
      <w:pPr>
        <w:pStyle w:val="Odlomakpopisa"/>
        <w:numPr>
          <w:ilvl w:val="0"/>
          <w:numId w:val="1"/>
        </w:numPr>
        <w:spacing w:after="200" w:line="276" w:lineRule="auto"/>
        <w:ind w:left="284" w:hanging="284"/>
        <w:jc w:val="both"/>
        <w:rPr>
          <w:rFonts w:ascii="Times New Roman" w:hAnsi="Times New Roman" w:cs="Times New Roman"/>
        </w:rPr>
      </w:pPr>
      <w:r w:rsidRPr="00345B10">
        <w:rPr>
          <w:rFonts w:ascii="Times New Roman" w:hAnsi="Times New Roman" w:cs="Times New Roman"/>
        </w:rPr>
        <w:t xml:space="preserve">OBRAZAC 3: </w:t>
      </w:r>
      <w:r>
        <w:rPr>
          <w:rFonts w:ascii="Times New Roman" w:hAnsi="Times New Roman" w:cs="Times New Roman"/>
        </w:rPr>
        <w:t xml:space="preserve">Izjava o </w:t>
      </w:r>
      <w:r w:rsidRPr="00345B10">
        <w:rPr>
          <w:rFonts w:ascii="Times New Roman" w:hAnsi="Times New Roman" w:cs="Times New Roman"/>
        </w:rPr>
        <w:t>privoli obrade osobnih podataka</w:t>
      </w:r>
      <w:r>
        <w:rPr>
          <w:rFonts w:ascii="Times New Roman" w:hAnsi="Times New Roman" w:cs="Times New Roman"/>
        </w:rPr>
        <w:t>;</w:t>
      </w:r>
    </w:p>
    <w:p w14:paraId="2A1FC788" w14:textId="224DD520" w:rsidR="0071031C" w:rsidRDefault="0071031C" w:rsidP="0071031C">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OBRAZAC 4: Skupna izjava</w:t>
      </w:r>
      <w:r w:rsidR="00DB50AA">
        <w:rPr>
          <w:rFonts w:ascii="Times New Roman" w:hAnsi="Times New Roman" w:cs="Times New Roman"/>
        </w:rPr>
        <w:t xml:space="preserve"> Općina Vrbanja 202</w:t>
      </w:r>
      <w:r w:rsidR="006E02A8">
        <w:rPr>
          <w:rFonts w:ascii="Times New Roman" w:hAnsi="Times New Roman" w:cs="Times New Roman"/>
        </w:rPr>
        <w:t>6</w:t>
      </w:r>
      <w:r w:rsidR="00DB4F21">
        <w:rPr>
          <w:rFonts w:ascii="Times New Roman" w:hAnsi="Times New Roman" w:cs="Times New Roman"/>
        </w:rPr>
        <w:t>.</w:t>
      </w:r>
    </w:p>
    <w:p w14:paraId="5E6BA006" w14:textId="6BAEE576" w:rsidR="0043390B" w:rsidRPr="008D4DAC" w:rsidRDefault="0043390B" w:rsidP="0043390B">
      <w:pPr>
        <w:pStyle w:val="Odlomakpopisa"/>
        <w:numPr>
          <w:ilvl w:val="0"/>
          <w:numId w:val="1"/>
        </w:numPr>
        <w:spacing w:after="200" w:line="276" w:lineRule="auto"/>
        <w:ind w:left="284" w:hanging="284"/>
        <w:jc w:val="both"/>
        <w:rPr>
          <w:rFonts w:ascii="Times New Roman" w:hAnsi="Times New Roman" w:cs="Times New Roman"/>
        </w:rPr>
      </w:pPr>
      <w:r w:rsidRPr="008D4DAC">
        <w:rPr>
          <w:rFonts w:ascii="Times New Roman" w:hAnsi="Times New Roman" w:cs="Times New Roman"/>
        </w:rPr>
        <w:t>OBRAZAC 5: Izjava o poreznom statusu prijavitelja</w:t>
      </w:r>
    </w:p>
    <w:p w14:paraId="203667E7" w14:textId="77777777" w:rsidR="0071031C" w:rsidRDefault="0071031C" w:rsidP="0071031C">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lastRenderedPageBreak/>
        <w:t>Preslika registracije (obrtnica, rješenje ili izvadak iz sudskog registra), ne starija od 30 dana od dana podnošenja zahtjeva;</w:t>
      </w:r>
    </w:p>
    <w:p w14:paraId="623CC4EF" w14:textId="77777777" w:rsidR="0071031C" w:rsidRDefault="0071031C" w:rsidP="0071031C">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Potvrda nadležne Porezne uprave o podmirenim dospjelim obvezama s osnove javnih davanja (poreznim obvezama i obvezama za mirovinsko i zdravstveno osiguranje), ne starija od 30 dana od dana podnošenja zahtjeva;</w:t>
      </w:r>
    </w:p>
    <w:p w14:paraId="505BF19F" w14:textId="77777777" w:rsidR="0071031C" w:rsidRDefault="0071031C" w:rsidP="0071031C">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Potvrda o podmirenim obvezama prema Općini Vrbanja, ne starija od 30 dana od dana podnošenja zahtjeva (izdaje je Općina Vrbanja po službenoj dužnosti);</w:t>
      </w:r>
    </w:p>
    <w:p w14:paraId="725130B5" w14:textId="77777777" w:rsidR="0071031C" w:rsidRPr="0044720E" w:rsidRDefault="0071031C" w:rsidP="0071031C">
      <w:pPr>
        <w:pStyle w:val="Odlomakpopisa"/>
        <w:numPr>
          <w:ilvl w:val="0"/>
          <w:numId w:val="1"/>
        </w:numPr>
        <w:spacing w:after="200" w:line="276" w:lineRule="auto"/>
        <w:ind w:left="284" w:hanging="284"/>
        <w:jc w:val="both"/>
        <w:rPr>
          <w:rFonts w:ascii="Times New Roman" w:hAnsi="Times New Roman" w:cs="Times New Roman"/>
        </w:rPr>
      </w:pPr>
      <w:r w:rsidRPr="0044720E">
        <w:rPr>
          <w:rFonts w:ascii="Times New Roman" w:hAnsi="Times New Roman" w:cs="Times New Roman"/>
        </w:rPr>
        <w:t>Financijska dokumentacija za prethodnu poslovnu godinu ovisno o pravnom obliku prijavitelja</w:t>
      </w:r>
      <w:r w:rsidR="00B76C54">
        <w:rPr>
          <w:rFonts w:ascii="Times New Roman" w:hAnsi="Times New Roman" w:cs="Times New Roman"/>
        </w:rPr>
        <w:t>:</w:t>
      </w:r>
    </w:p>
    <w:p w14:paraId="2FC688B1" w14:textId="77777777" w:rsidR="0071031C" w:rsidRDefault="0071031C" w:rsidP="004961F7">
      <w:pPr>
        <w:pStyle w:val="Odlomakpopisa"/>
        <w:numPr>
          <w:ilvl w:val="0"/>
          <w:numId w:val="4"/>
        </w:numPr>
        <w:spacing w:line="276" w:lineRule="auto"/>
        <w:jc w:val="both"/>
        <w:rPr>
          <w:rFonts w:ascii="Times New Roman" w:hAnsi="Times New Roman" w:cs="Times New Roman"/>
        </w:rPr>
      </w:pPr>
      <w:r w:rsidRPr="0088147B">
        <w:rPr>
          <w:rFonts w:ascii="Times New Roman" w:hAnsi="Times New Roman" w:cs="Times New Roman"/>
          <w:u w:val="single"/>
        </w:rPr>
        <w:t>Obveznici poreza na dohodak koji plaćaju temeljem podataka iz poslovnih knjiga:</w:t>
      </w:r>
      <w:r>
        <w:rPr>
          <w:rFonts w:ascii="Times New Roman" w:hAnsi="Times New Roman" w:cs="Times New Roman"/>
        </w:rPr>
        <w:t xml:space="preserve">  Pregled primitaka i izdataka (Obrazac P-PPI); Popis dugotrajne imovine (Obrazac DI); Godišnja prijavna poreza na dohodak (Obrazac DOH)</w:t>
      </w:r>
    </w:p>
    <w:p w14:paraId="6E76A85E" w14:textId="5A5D1566" w:rsidR="0071031C" w:rsidRPr="00730C3F" w:rsidRDefault="0071031C" w:rsidP="00DD3E01">
      <w:pPr>
        <w:pStyle w:val="Odlomakpopisa"/>
        <w:numPr>
          <w:ilvl w:val="0"/>
          <w:numId w:val="4"/>
        </w:numPr>
        <w:spacing w:line="276" w:lineRule="auto"/>
        <w:jc w:val="both"/>
        <w:rPr>
          <w:rFonts w:ascii="Times New Roman" w:hAnsi="Times New Roman" w:cs="Times New Roman"/>
        </w:rPr>
      </w:pPr>
      <w:r w:rsidRPr="008166E7">
        <w:rPr>
          <w:rFonts w:ascii="Times New Roman" w:hAnsi="Times New Roman" w:cs="Times New Roman"/>
          <w:u w:val="single"/>
        </w:rPr>
        <w:t>Obveznici poreza na dohodak koji porez plaćaju paušalno:</w:t>
      </w:r>
      <w:r w:rsidRPr="008166E7">
        <w:rPr>
          <w:rFonts w:ascii="Times New Roman" w:hAnsi="Times New Roman" w:cs="Times New Roman"/>
        </w:rPr>
        <w:t xml:space="preserve"> Knjiga prometa (Obrazac KPR); Izvješće o paušalnom dohotku od samostalnih djelatnosti i uplaćeno paušalnom porezu na dohodak i prirezu poreza na dohodak (Obrazac PO-SD); Evidencija o prodaju vlastitih proizvoda </w:t>
      </w:r>
      <w:r w:rsidR="00DD3E01" w:rsidRPr="00730C3F">
        <w:rPr>
          <w:rFonts w:ascii="Times New Roman" w:hAnsi="Times New Roman" w:cs="Times New Roman"/>
        </w:rPr>
        <w:t>(od trenutka osnivanja poslovnog subjekta do trenutka podnošenja zahtjeva za potporu)</w:t>
      </w:r>
    </w:p>
    <w:p w14:paraId="59261595" w14:textId="77777777" w:rsidR="0071031C" w:rsidRDefault="0071031C" w:rsidP="004961F7">
      <w:pPr>
        <w:pStyle w:val="Odlomakpopisa"/>
        <w:numPr>
          <w:ilvl w:val="0"/>
          <w:numId w:val="4"/>
        </w:numPr>
        <w:spacing w:line="276" w:lineRule="auto"/>
        <w:jc w:val="both"/>
        <w:rPr>
          <w:rFonts w:ascii="Times New Roman" w:hAnsi="Times New Roman" w:cs="Times New Roman"/>
        </w:rPr>
      </w:pPr>
      <w:r w:rsidRPr="00730C3F">
        <w:rPr>
          <w:rFonts w:ascii="Times New Roman" w:hAnsi="Times New Roman" w:cs="Times New Roman"/>
          <w:u w:val="single"/>
        </w:rPr>
        <w:t>Obveznici poreza na dobit</w:t>
      </w:r>
      <w:r w:rsidRPr="008166E7">
        <w:rPr>
          <w:rFonts w:ascii="Times New Roman" w:hAnsi="Times New Roman" w:cs="Times New Roman"/>
          <w:u w:val="single"/>
        </w:rPr>
        <w:t>:</w:t>
      </w:r>
      <w:r w:rsidRPr="008166E7">
        <w:rPr>
          <w:rFonts w:ascii="Times New Roman" w:hAnsi="Times New Roman" w:cs="Times New Roman"/>
        </w:rPr>
        <w:t xml:space="preserve"> Godišnji financijski izvještaj; Prijava poreza na dobit s potvrdom zaprimanja od strane Porezne uprave</w:t>
      </w:r>
    </w:p>
    <w:p w14:paraId="2516E3A6" w14:textId="2A080E24" w:rsidR="00B76C54" w:rsidRPr="00730C3F" w:rsidRDefault="0071031C" w:rsidP="00DD3E01">
      <w:pPr>
        <w:pStyle w:val="Odlomakpopisa"/>
        <w:numPr>
          <w:ilvl w:val="0"/>
          <w:numId w:val="4"/>
        </w:numPr>
        <w:spacing w:line="276" w:lineRule="auto"/>
        <w:jc w:val="both"/>
        <w:rPr>
          <w:rFonts w:ascii="Times New Roman" w:hAnsi="Times New Roman" w:cs="Times New Roman"/>
        </w:rPr>
      </w:pPr>
      <w:r w:rsidRPr="0044720E">
        <w:rPr>
          <w:rFonts w:ascii="Times New Roman" w:hAnsi="Times New Roman" w:cs="Times New Roman"/>
          <w:u w:val="single"/>
        </w:rPr>
        <w:t>Korisnici koji nisu u sustavu poreza na dobit ili dohodak:</w:t>
      </w:r>
      <w:r w:rsidRPr="0044720E">
        <w:rPr>
          <w:rFonts w:ascii="Times New Roman" w:hAnsi="Times New Roman" w:cs="Times New Roman"/>
        </w:rPr>
        <w:t xml:space="preserve"> Evidencija o prodaji vlastitih </w:t>
      </w:r>
      <w:r w:rsidRPr="00730C3F">
        <w:rPr>
          <w:rFonts w:ascii="Times New Roman" w:hAnsi="Times New Roman" w:cs="Times New Roman"/>
        </w:rPr>
        <w:t>proizvoda</w:t>
      </w:r>
      <w:r w:rsidR="00DD3E01" w:rsidRPr="00730C3F">
        <w:rPr>
          <w:rFonts w:ascii="Times New Roman" w:hAnsi="Times New Roman" w:cs="Times New Roman"/>
        </w:rPr>
        <w:t xml:space="preserve"> (od trenutka osnivanja poslovnog subjekta do trenutka podnošenja zahtjeva za potporu)</w:t>
      </w:r>
    </w:p>
    <w:p w14:paraId="7A282E12" w14:textId="28FF6FF0" w:rsidR="00B76C54" w:rsidRDefault="00B76C54" w:rsidP="0071031C">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 xml:space="preserve">BON-2/SOL-2, ne stariji od 30 dana na dan podnošenja zahtjeva za </w:t>
      </w:r>
      <w:r w:rsidR="005E1227">
        <w:rPr>
          <w:rFonts w:ascii="Times New Roman" w:hAnsi="Times New Roman" w:cs="Times New Roman"/>
        </w:rPr>
        <w:t>potporu</w:t>
      </w:r>
      <w:r>
        <w:rPr>
          <w:rFonts w:ascii="Times New Roman" w:hAnsi="Times New Roman" w:cs="Times New Roman"/>
        </w:rPr>
        <w:t>;</w:t>
      </w:r>
    </w:p>
    <w:p w14:paraId="727C4F6A" w14:textId="77777777" w:rsidR="0071031C" w:rsidRDefault="00B76C54" w:rsidP="0071031C">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Preslika Ugovora o radu na neodređeno ili određeno za svakog djelatnika;</w:t>
      </w:r>
    </w:p>
    <w:p w14:paraId="25FF7E7C" w14:textId="77777777" w:rsidR="0071031C" w:rsidRPr="00B76C54" w:rsidRDefault="00851D6E" w:rsidP="00B76C54">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Potvrda banke o žiro računu</w:t>
      </w:r>
      <w:r w:rsidR="0071031C">
        <w:rPr>
          <w:rFonts w:ascii="Times New Roman" w:hAnsi="Times New Roman" w:cs="Times New Roman"/>
        </w:rPr>
        <w:t xml:space="preserve"> korisnika potpore;</w:t>
      </w:r>
    </w:p>
    <w:p w14:paraId="55A420F4" w14:textId="2EC4A764" w:rsidR="0071031C" w:rsidRDefault="0071031C" w:rsidP="0071031C">
      <w:pPr>
        <w:pStyle w:val="Odlomakpopisa"/>
        <w:numPr>
          <w:ilvl w:val="0"/>
          <w:numId w:val="1"/>
        </w:numPr>
        <w:spacing w:after="200" w:line="276" w:lineRule="auto"/>
        <w:ind w:left="284" w:hanging="284"/>
        <w:jc w:val="both"/>
        <w:rPr>
          <w:rFonts w:ascii="Times New Roman" w:hAnsi="Times New Roman" w:cs="Times New Roman"/>
        </w:rPr>
      </w:pPr>
      <w:r w:rsidRPr="0071031C">
        <w:rPr>
          <w:rFonts w:ascii="Times New Roman" w:hAnsi="Times New Roman" w:cs="Times New Roman"/>
        </w:rPr>
        <w:t>Preslika osobne iskaznice korisnika mjere i za svakog djelatnika za kojeg se traži potpora;</w:t>
      </w:r>
    </w:p>
    <w:p w14:paraId="14911C8A" w14:textId="77777777" w:rsidR="00B76C54" w:rsidRDefault="00B76C54" w:rsidP="0071031C">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Dokaz o uplati plaće (obračunske liste plaće) – prije odobrenja potpore i svaki mjesec poslije, ak</w:t>
      </w:r>
      <w:r w:rsidR="00CF5A6C">
        <w:rPr>
          <w:rFonts w:ascii="Times New Roman" w:hAnsi="Times New Roman" w:cs="Times New Roman"/>
        </w:rPr>
        <w:t>o se korisniku odobre sredstva za ovu mjeru;</w:t>
      </w:r>
    </w:p>
    <w:p w14:paraId="18401A0C" w14:textId="083BD9C0" w:rsidR="00AE4188" w:rsidRDefault="00CF5A6C" w:rsidP="00424C8D">
      <w:pPr>
        <w:pStyle w:val="Odlomakpopisa"/>
        <w:numPr>
          <w:ilvl w:val="0"/>
          <w:numId w:val="1"/>
        </w:numPr>
        <w:spacing w:after="200" w:line="276" w:lineRule="auto"/>
        <w:ind w:left="284" w:hanging="284"/>
        <w:jc w:val="both"/>
        <w:rPr>
          <w:rFonts w:ascii="Times New Roman" w:hAnsi="Times New Roman" w:cs="Times New Roman"/>
        </w:rPr>
      </w:pPr>
      <w:r>
        <w:rPr>
          <w:rFonts w:ascii="Times New Roman" w:hAnsi="Times New Roman" w:cs="Times New Roman"/>
        </w:rPr>
        <w:t>Bjanko zadužnica na iznos zatražene potpore koju je potrebno dostaviti prije prve isplate, ako se korisniku odobre sredstva za ovu mjeru.</w:t>
      </w:r>
      <w:bookmarkEnd w:id="0"/>
    </w:p>
    <w:p w14:paraId="2F0110BA" w14:textId="77777777" w:rsidR="00424C8D" w:rsidRPr="00424C8D" w:rsidRDefault="00424C8D" w:rsidP="00424C8D">
      <w:pPr>
        <w:pStyle w:val="Odlomakpopisa"/>
        <w:spacing w:after="200" w:line="276" w:lineRule="auto"/>
        <w:ind w:left="284"/>
        <w:jc w:val="both"/>
        <w:rPr>
          <w:rFonts w:ascii="Times New Roman" w:hAnsi="Times New Roman" w:cs="Times New Roman"/>
        </w:rPr>
      </w:pPr>
    </w:p>
    <w:p w14:paraId="6E33F953" w14:textId="77777777" w:rsidR="004A1156" w:rsidRDefault="004A1156" w:rsidP="007850DA">
      <w:pPr>
        <w:pStyle w:val="Odlomakpopisa"/>
        <w:widowControl w:val="0"/>
        <w:tabs>
          <w:tab w:val="left" w:pos="837"/>
        </w:tabs>
        <w:autoSpaceDE w:val="0"/>
        <w:autoSpaceDN w:val="0"/>
        <w:spacing w:before="240" w:after="0" w:line="276" w:lineRule="auto"/>
        <w:ind w:left="0"/>
        <w:contextualSpacing w:val="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Članak </w:t>
      </w:r>
      <w:r w:rsidR="00851D6E">
        <w:rPr>
          <w:rFonts w:ascii="Times New Roman" w:hAnsi="Times New Roman" w:cs="Times New Roman"/>
          <w:b/>
          <w:color w:val="000000" w:themeColor="text1"/>
        </w:rPr>
        <w:t>12</w:t>
      </w:r>
      <w:r>
        <w:rPr>
          <w:rFonts w:ascii="Times New Roman" w:hAnsi="Times New Roman" w:cs="Times New Roman"/>
          <w:b/>
          <w:color w:val="000000" w:themeColor="text1"/>
        </w:rPr>
        <w:t>.</w:t>
      </w:r>
    </w:p>
    <w:p w14:paraId="5AF0E37B" w14:textId="77777777" w:rsidR="007850DA" w:rsidRDefault="007850DA" w:rsidP="007850DA">
      <w:pPr>
        <w:pStyle w:val="Odlomakpopisa"/>
        <w:widowControl w:val="0"/>
        <w:tabs>
          <w:tab w:val="left" w:pos="837"/>
        </w:tabs>
        <w:autoSpaceDE w:val="0"/>
        <w:autoSpaceDN w:val="0"/>
        <w:spacing w:line="276" w:lineRule="auto"/>
        <w:ind w:left="0"/>
        <w:contextualSpacing w:val="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Intenzitet potpore i </w:t>
      </w:r>
      <w:r w:rsidR="002B1F1B">
        <w:rPr>
          <w:rFonts w:ascii="Times New Roman" w:hAnsi="Times New Roman" w:cs="Times New Roman"/>
          <w:b/>
          <w:color w:val="000000" w:themeColor="text1"/>
        </w:rPr>
        <w:t>način isplate</w:t>
      </w:r>
    </w:p>
    <w:p w14:paraId="6653C91D" w14:textId="6490E25B" w:rsidR="0075157A" w:rsidRPr="0075157A" w:rsidRDefault="00B31671" w:rsidP="00714C79">
      <w:pPr>
        <w:pStyle w:val="Odlomakpopisa"/>
        <w:widowControl w:val="0"/>
        <w:numPr>
          <w:ilvl w:val="0"/>
          <w:numId w:val="11"/>
        </w:numPr>
        <w:tabs>
          <w:tab w:val="left" w:pos="837"/>
        </w:tabs>
        <w:autoSpaceDE w:val="0"/>
        <w:autoSpaceDN w:val="0"/>
        <w:spacing w:line="276" w:lineRule="auto"/>
        <w:contextualSpacing w:val="0"/>
        <w:jc w:val="both"/>
        <w:rPr>
          <w:rFonts w:ascii="Times New Roman" w:hAnsi="Times New Roman" w:cs="Times New Roman"/>
          <w:color w:val="FF0000"/>
        </w:rPr>
      </w:pPr>
      <w:r>
        <w:rPr>
          <w:rFonts w:ascii="Times New Roman" w:hAnsi="Times New Roman" w:cs="Times New Roman"/>
          <w:color w:val="000000" w:themeColor="text1"/>
        </w:rPr>
        <w:t xml:space="preserve">U okviru ovog Javnog poziva pojedini korisnik </w:t>
      </w:r>
      <w:r w:rsidR="0075157A">
        <w:rPr>
          <w:rFonts w:ascii="Times New Roman" w:hAnsi="Times New Roman" w:cs="Times New Roman"/>
          <w:color w:val="000000" w:themeColor="text1"/>
        </w:rPr>
        <w:t xml:space="preserve">se </w:t>
      </w:r>
      <w:r>
        <w:rPr>
          <w:rFonts w:ascii="Times New Roman" w:hAnsi="Times New Roman" w:cs="Times New Roman"/>
          <w:color w:val="000000" w:themeColor="text1"/>
        </w:rPr>
        <w:t xml:space="preserve">može prijaviti </w:t>
      </w:r>
      <w:r w:rsidRPr="00A60775">
        <w:rPr>
          <w:rFonts w:ascii="Times New Roman" w:hAnsi="Times New Roman" w:cs="Times New Roman"/>
          <w:color w:val="000000" w:themeColor="text1"/>
        </w:rPr>
        <w:t xml:space="preserve">na </w:t>
      </w:r>
      <w:r w:rsidR="00A60775" w:rsidRPr="00A60775">
        <w:rPr>
          <w:rFonts w:ascii="Times New Roman" w:hAnsi="Times New Roman" w:cs="Times New Roman"/>
          <w:color w:val="000000" w:themeColor="text1"/>
        </w:rPr>
        <w:t>dvije mjere</w:t>
      </w:r>
      <w:r>
        <w:rPr>
          <w:rFonts w:ascii="Times New Roman" w:hAnsi="Times New Roman" w:cs="Times New Roman"/>
          <w:color w:val="000000" w:themeColor="text1"/>
        </w:rPr>
        <w:t xml:space="preserve"> s </w:t>
      </w:r>
      <w:r w:rsidR="00714C79">
        <w:rPr>
          <w:rFonts w:ascii="Times New Roman" w:hAnsi="Times New Roman" w:cs="Times New Roman"/>
          <w:color w:val="000000" w:themeColor="text1"/>
        </w:rPr>
        <w:t>najvišim kumulativnim</w:t>
      </w:r>
      <w:r>
        <w:rPr>
          <w:rFonts w:ascii="Times New Roman" w:hAnsi="Times New Roman" w:cs="Times New Roman"/>
          <w:color w:val="000000" w:themeColor="text1"/>
        </w:rPr>
        <w:t xml:space="preserve"> iznosom od </w:t>
      </w:r>
      <w:r w:rsidR="006E02A8">
        <w:rPr>
          <w:rFonts w:ascii="Times New Roman" w:hAnsi="Times New Roman" w:cs="Times New Roman"/>
          <w:color w:val="000000" w:themeColor="text1"/>
        </w:rPr>
        <w:t>17</w:t>
      </w:r>
      <w:r w:rsidR="0021384A">
        <w:rPr>
          <w:rFonts w:ascii="Times New Roman" w:hAnsi="Times New Roman" w:cs="Times New Roman"/>
          <w:color w:val="000000" w:themeColor="text1"/>
        </w:rPr>
        <w:t>.</w:t>
      </w:r>
      <w:r w:rsidR="006E02A8">
        <w:rPr>
          <w:rFonts w:ascii="Times New Roman" w:hAnsi="Times New Roman" w:cs="Times New Roman"/>
          <w:color w:val="000000" w:themeColor="text1"/>
        </w:rPr>
        <w:t>5</w:t>
      </w:r>
      <w:r w:rsidR="0021384A">
        <w:rPr>
          <w:rFonts w:ascii="Times New Roman" w:hAnsi="Times New Roman" w:cs="Times New Roman"/>
          <w:color w:val="000000" w:themeColor="text1"/>
        </w:rPr>
        <w:t>00,00 EUR</w:t>
      </w:r>
      <w:r w:rsidR="0075157A">
        <w:rPr>
          <w:rFonts w:ascii="Times New Roman" w:hAnsi="Times New Roman" w:cs="Times New Roman"/>
          <w:color w:val="000000" w:themeColor="text1"/>
        </w:rPr>
        <w:t xml:space="preserve"> </w:t>
      </w:r>
      <w:r w:rsidR="00714C79">
        <w:rPr>
          <w:rFonts w:ascii="Times New Roman" w:hAnsi="Times New Roman" w:cs="Times New Roman"/>
          <w:color w:val="000000" w:themeColor="text1"/>
        </w:rPr>
        <w:t>ako je u pitanju kombiniranje s Mjerom</w:t>
      </w:r>
      <w:r w:rsidR="00DB50AA">
        <w:rPr>
          <w:rFonts w:ascii="Times New Roman" w:hAnsi="Times New Roman" w:cs="Times New Roman"/>
          <w:color w:val="000000" w:themeColor="text1"/>
        </w:rPr>
        <w:t xml:space="preserve"> 4</w:t>
      </w:r>
      <w:r w:rsidR="00A60775">
        <w:rPr>
          <w:rFonts w:ascii="Times New Roman" w:hAnsi="Times New Roman" w:cs="Times New Roman"/>
          <w:color w:val="000000" w:themeColor="text1"/>
        </w:rPr>
        <w:t xml:space="preserve">, </w:t>
      </w:r>
      <w:r w:rsidR="00714C79">
        <w:rPr>
          <w:rFonts w:ascii="Times New Roman" w:hAnsi="Times New Roman" w:cs="Times New Roman"/>
          <w:color w:val="000000" w:themeColor="text1"/>
        </w:rPr>
        <w:t xml:space="preserve">odnosno s najvišim kumulativnim iznosom od </w:t>
      </w:r>
      <w:r w:rsidR="006E02A8">
        <w:rPr>
          <w:rFonts w:ascii="Times New Roman" w:hAnsi="Times New Roman" w:cs="Times New Roman"/>
          <w:color w:val="000000" w:themeColor="text1"/>
        </w:rPr>
        <w:t>7.500</w:t>
      </w:r>
      <w:r w:rsidR="0021384A">
        <w:rPr>
          <w:rFonts w:ascii="Times New Roman" w:hAnsi="Times New Roman" w:cs="Times New Roman"/>
          <w:color w:val="000000" w:themeColor="text1"/>
        </w:rPr>
        <w:t>,00 EUR</w:t>
      </w:r>
      <w:r w:rsidR="00714C79">
        <w:rPr>
          <w:rFonts w:ascii="Times New Roman" w:hAnsi="Times New Roman" w:cs="Times New Roman"/>
          <w:color w:val="000000" w:themeColor="text1"/>
        </w:rPr>
        <w:t xml:space="preserve"> po svim drugim mjerama</w:t>
      </w:r>
      <w:r w:rsidR="00DB50AA">
        <w:rPr>
          <w:rFonts w:ascii="Times New Roman" w:hAnsi="Times New Roman" w:cs="Times New Roman"/>
          <w:color w:val="000000" w:themeColor="text1"/>
        </w:rPr>
        <w:t>, osim u kombinaciji s Mjerom 4.</w:t>
      </w:r>
    </w:p>
    <w:p w14:paraId="375738CC" w14:textId="482B22AF" w:rsidR="007850DA" w:rsidRDefault="007850DA" w:rsidP="004961F7">
      <w:pPr>
        <w:pStyle w:val="Odlomakpopisa"/>
        <w:widowControl w:val="0"/>
        <w:numPr>
          <w:ilvl w:val="0"/>
          <w:numId w:val="11"/>
        </w:numPr>
        <w:tabs>
          <w:tab w:val="left" w:pos="837"/>
        </w:tabs>
        <w:autoSpaceDE w:val="0"/>
        <w:autoSpaceDN w:val="0"/>
        <w:spacing w:line="276"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Za dodjelu potpora putem ovog Javnog poziva u 202</w:t>
      </w:r>
      <w:r w:rsidR="006E02A8">
        <w:rPr>
          <w:rFonts w:ascii="Times New Roman" w:hAnsi="Times New Roman" w:cs="Times New Roman"/>
          <w:color w:val="000000" w:themeColor="text1"/>
        </w:rPr>
        <w:t>6</w:t>
      </w:r>
      <w:r>
        <w:rPr>
          <w:rFonts w:ascii="Times New Roman" w:hAnsi="Times New Roman" w:cs="Times New Roman"/>
          <w:color w:val="000000" w:themeColor="text1"/>
        </w:rPr>
        <w:t xml:space="preserve">. godini predviđeno je </w:t>
      </w:r>
      <w:r w:rsidR="0021384A">
        <w:rPr>
          <w:rFonts w:ascii="Times New Roman" w:hAnsi="Times New Roman" w:cs="Times New Roman"/>
          <w:color w:val="000000" w:themeColor="text1"/>
        </w:rPr>
        <w:t>100.000,00 EUR</w:t>
      </w:r>
      <w:r w:rsidR="002B1F1B">
        <w:rPr>
          <w:rFonts w:ascii="Times New Roman" w:hAnsi="Times New Roman" w:cs="Times New Roman"/>
          <w:color w:val="000000" w:themeColor="text1"/>
        </w:rPr>
        <w:t xml:space="preserve"> iz Proračuna</w:t>
      </w:r>
      <w:r>
        <w:rPr>
          <w:rFonts w:ascii="Times New Roman" w:hAnsi="Times New Roman" w:cs="Times New Roman"/>
          <w:color w:val="000000" w:themeColor="text1"/>
        </w:rPr>
        <w:t xml:space="preserve"> Općine Vrbanja.</w:t>
      </w:r>
    </w:p>
    <w:p w14:paraId="282ACD17" w14:textId="77777777" w:rsidR="007850DA" w:rsidRPr="007850DA" w:rsidRDefault="007850DA" w:rsidP="004961F7">
      <w:pPr>
        <w:pStyle w:val="Odlomakpopisa"/>
        <w:widowControl w:val="0"/>
        <w:numPr>
          <w:ilvl w:val="0"/>
          <w:numId w:val="11"/>
        </w:numPr>
        <w:tabs>
          <w:tab w:val="left" w:pos="837"/>
        </w:tabs>
        <w:autoSpaceDE w:val="0"/>
        <w:autoSpaceDN w:val="0"/>
        <w:spacing w:line="276"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Financijska sredstva za provedbu mjera </w:t>
      </w:r>
      <w:r w:rsidR="002B1F1B">
        <w:rPr>
          <w:rFonts w:ascii="Times New Roman" w:hAnsi="Times New Roman" w:cs="Times New Roman"/>
          <w:color w:val="000000" w:themeColor="text1"/>
        </w:rPr>
        <w:t>osiguravaju se iz Proračuna</w:t>
      </w:r>
      <w:r>
        <w:rPr>
          <w:rFonts w:ascii="Times New Roman" w:hAnsi="Times New Roman" w:cs="Times New Roman"/>
          <w:color w:val="000000" w:themeColor="text1"/>
        </w:rPr>
        <w:t xml:space="preserve"> Općine Vrbanja sukladno financijskim mogućnostima i likvidnostima Proračuna.</w:t>
      </w:r>
    </w:p>
    <w:p w14:paraId="0D0AC32D" w14:textId="77777777" w:rsidR="007850DA" w:rsidRDefault="007850DA" w:rsidP="004961F7">
      <w:pPr>
        <w:pStyle w:val="Odlomakpopisa"/>
        <w:widowControl w:val="0"/>
        <w:numPr>
          <w:ilvl w:val="0"/>
          <w:numId w:val="11"/>
        </w:numPr>
        <w:tabs>
          <w:tab w:val="left" w:pos="837"/>
        </w:tabs>
        <w:autoSpaceDE w:val="0"/>
        <w:autoSpaceDN w:val="0"/>
        <w:spacing w:line="276"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Korisnici potpore koji su u sustavu PDV-a ne ostvaruju pravo na PDV kao prihvatljiv trošak za potpore iz ovog Javnog poziva.</w:t>
      </w:r>
    </w:p>
    <w:p w14:paraId="70EE4453" w14:textId="77777777" w:rsidR="002B1F1B" w:rsidRDefault="002B1F1B" w:rsidP="004961F7">
      <w:pPr>
        <w:pStyle w:val="Odlomakpopisa"/>
        <w:widowControl w:val="0"/>
        <w:numPr>
          <w:ilvl w:val="0"/>
          <w:numId w:val="11"/>
        </w:numPr>
        <w:tabs>
          <w:tab w:val="left" w:pos="837"/>
        </w:tabs>
        <w:autoSpaceDE w:val="0"/>
        <w:autoSpaceDN w:val="0"/>
        <w:spacing w:line="276"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Sredstva za odobrene potpore isplaćuju se korisnicima jednokratno u ukupnom iznosu dodijeljene potpore.</w:t>
      </w:r>
    </w:p>
    <w:p w14:paraId="7FC02015" w14:textId="1C48704F" w:rsidR="002B1F1B" w:rsidRDefault="005E5C70" w:rsidP="005E5C70">
      <w:pPr>
        <w:pStyle w:val="Tijeloteksta"/>
        <w:numPr>
          <w:ilvl w:val="0"/>
          <w:numId w:val="11"/>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Sukladno članku 3. Uredbe </w:t>
      </w:r>
      <w:r>
        <w:rPr>
          <w:rFonts w:ascii="Times New Roman" w:hAnsi="Times New Roman" w:cs="Times New Roman"/>
          <w:i/>
          <w:sz w:val="22"/>
          <w:szCs w:val="22"/>
        </w:rPr>
        <w:t xml:space="preserve">de </w:t>
      </w:r>
      <w:proofErr w:type="spellStart"/>
      <w:r>
        <w:rPr>
          <w:rFonts w:ascii="Times New Roman" w:hAnsi="Times New Roman" w:cs="Times New Roman"/>
          <w:i/>
          <w:sz w:val="22"/>
          <w:szCs w:val="22"/>
        </w:rPr>
        <w:t>minimis</w:t>
      </w:r>
      <w:proofErr w:type="spellEnd"/>
      <w:r>
        <w:rPr>
          <w:rFonts w:ascii="Times New Roman" w:hAnsi="Times New Roman" w:cs="Times New Roman"/>
          <w:sz w:val="22"/>
          <w:szCs w:val="22"/>
        </w:rPr>
        <w:t xml:space="preserve">, ukupni iznos potpora male vrijednosti koji je dodijeljen pojedinom korisniku ne smije prijeći iznos 300.000,00 EUR tijekom bilo kojeg trogodišnjeg </w:t>
      </w:r>
      <w:r>
        <w:rPr>
          <w:rFonts w:ascii="Times New Roman" w:hAnsi="Times New Roman" w:cs="Times New Roman"/>
          <w:sz w:val="22"/>
          <w:szCs w:val="22"/>
        </w:rPr>
        <w:lastRenderedPageBreak/>
        <w:t>razdoblja.</w:t>
      </w:r>
    </w:p>
    <w:p w14:paraId="3262DB19" w14:textId="77777777" w:rsidR="005E5C70" w:rsidRPr="005E5C70" w:rsidRDefault="005E5C70" w:rsidP="005E5C70">
      <w:pPr>
        <w:pStyle w:val="Tijeloteksta"/>
        <w:spacing w:line="276" w:lineRule="auto"/>
        <w:ind w:left="360" w:right="108"/>
        <w:jc w:val="both"/>
        <w:rPr>
          <w:rFonts w:ascii="Times New Roman" w:hAnsi="Times New Roman" w:cs="Times New Roman"/>
          <w:sz w:val="22"/>
          <w:szCs w:val="22"/>
        </w:rPr>
      </w:pPr>
    </w:p>
    <w:p w14:paraId="089BB041" w14:textId="77777777" w:rsidR="002B1F1B" w:rsidRDefault="002B1F1B" w:rsidP="004961F7">
      <w:pPr>
        <w:pStyle w:val="Odlomakpopisa"/>
        <w:widowControl w:val="0"/>
        <w:numPr>
          <w:ilvl w:val="0"/>
          <w:numId w:val="11"/>
        </w:numPr>
        <w:tabs>
          <w:tab w:val="left" w:pos="837"/>
        </w:tabs>
        <w:autoSpaceDE w:val="0"/>
        <w:autoSpaceDN w:val="0"/>
        <w:spacing w:line="276"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Sukladno Uredbi </w:t>
      </w:r>
      <w:r>
        <w:rPr>
          <w:rFonts w:ascii="Times New Roman" w:hAnsi="Times New Roman" w:cs="Times New Roman"/>
          <w:i/>
          <w:color w:val="000000" w:themeColor="text1"/>
        </w:rPr>
        <w:t xml:space="preserve">de </w:t>
      </w:r>
      <w:proofErr w:type="spellStart"/>
      <w:r>
        <w:rPr>
          <w:rFonts w:ascii="Times New Roman" w:hAnsi="Times New Roman" w:cs="Times New Roman"/>
          <w:i/>
          <w:color w:val="000000" w:themeColor="text1"/>
        </w:rPr>
        <w:t>minimis</w:t>
      </w:r>
      <w:proofErr w:type="spellEnd"/>
      <w:r>
        <w:rPr>
          <w:rFonts w:ascii="Times New Roman" w:hAnsi="Times New Roman" w:cs="Times New Roman"/>
          <w:color w:val="000000" w:themeColor="text1"/>
        </w:rPr>
        <w:t xml:space="preserve"> obuhvaćeni su svi poduzetnici koji su u najmanje jednom od sljedećih međusobnih odnosa:</w:t>
      </w:r>
    </w:p>
    <w:p w14:paraId="57C5735F" w14:textId="77777777" w:rsidR="00A56D25" w:rsidRDefault="002B1F1B" w:rsidP="004961F7">
      <w:pPr>
        <w:pStyle w:val="Tijeloteksta"/>
        <w:numPr>
          <w:ilvl w:val="1"/>
          <w:numId w:val="11"/>
        </w:numPr>
        <w:spacing w:line="276" w:lineRule="auto"/>
        <w:ind w:right="108"/>
        <w:jc w:val="both"/>
        <w:rPr>
          <w:rFonts w:ascii="Times New Roman" w:hAnsi="Times New Roman" w:cs="Times New Roman"/>
          <w:b/>
          <w:sz w:val="22"/>
          <w:szCs w:val="22"/>
        </w:rPr>
      </w:pPr>
      <w:r>
        <w:rPr>
          <w:rFonts w:ascii="Times New Roman" w:hAnsi="Times New Roman" w:cs="Times New Roman"/>
          <w:sz w:val="22"/>
          <w:szCs w:val="22"/>
        </w:rPr>
        <w:t>jedno poduzeće ima većinu glasačkih prava dioničara ili članova u drugom poduzeću;</w:t>
      </w:r>
    </w:p>
    <w:p w14:paraId="4CE7E179" w14:textId="77777777" w:rsidR="00A56D25" w:rsidRDefault="002B1F1B" w:rsidP="004961F7">
      <w:pPr>
        <w:pStyle w:val="Tijeloteksta"/>
        <w:numPr>
          <w:ilvl w:val="1"/>
          <w:numId w:val="11"/>
        </w:numPr>
        <w:spacing w:line="276" w:lineRule="auto"/>
        <w:ind w:right="108"/>
        <w:jc w:val="both"/>
        <w:rPr>
          <w:rFonts w:ascii="Times New Roman" w:hAnsi="Times New Roman" w:cs="Times New Roman"/>
          <w:b/>
          <w:sz w:val="22"/>
          <w:szCs w:val="22"/>
        </w:rPr>
      </w:pPr>
      <w:r w:rsidRPr="00A56D25">
        <w:rPr>
          <w:rFonts w:ascii="Times New Roman" w:hAnsi="Times New Roman" w:cs="Times New Roman"/>
          <w:sz w:val="22"/>
          <w:szCs w:val="22"/>
        </w:rPr>
        <w:t>jedno poduzeće ima pravo imenovati ili smijeniti većinu članova upravnog, upravljačkog ili nadzornog tijela drugog poduzeća;</w:t>
      </w:r>
    </w:p>
    <w:p w14:paraId="76C1B040" w14:textId="77777777" w:rsidR="00A56D25" w:rsidRPr="00A56D25" w:rsidRDefault="002B1F1B" w:rsidP="004961F7">
      <w:pPr>
        <w:pStyle w:val="Tijeloteksta"/>
        <w:numPr>
          <w:ilvl w:val="1"/>
          <w:numId w:val="11"/>
        </w:numPr>
        <w:spacing w:line="276" w:lineRule="auto"/>
        <w:ind w:right="108"/>
        <w:jc w:val="both"/>
        <w:rPr>
          <w:rFonts w:ascii="Times New Roman" w:hAnsi="Times New Roman" w:cs="Times New Roman"/>
          <w:b/>
          <w:sz w:val="22"/>
          <w:szCs w:val="22"/>
        </w:rPr>
      </w:pPr>
      <w:r w:rsidRPr="00A56D25">
        <w:rPr>
          <w:rFonts w:ascii="Times New Roman" w:hAnsi="Times New Roman" w:cs="Times New Roman"/>
          <w:sz w:val="22"/>
          <w:szCs w:val="22"/>
        </w:rPr>
        <w:t>jedno poduzeće ima pravo ostvarivati vladajući utjecaj na drugo poduzeće prema ugovoru sklopljenom s tim poduzećem ili prema odredbi statusa društvenog ugovora tog poduzeća;</w:t>
      </w:r>
    </w:p>
    <w:p w14:paraId="7F938A85" w14:textId="77777777" w:rsidR="002B1F1B" w:rsidRPr="00A56D25" w:rsidRDefault="002B1F1B" w:rsidP="004961F7">
      <w:pPr>
        <w:pStyle w:val="Tijeloteksta"/>
        <w:numPr>
          <w:ilvl w:val="1"/>
          <w:numId w:val="11"/>
        </w:numPr>
        <w:spacing w:line="276" w:lineRule="auto"/>
        <w:ind w:right="108"/>
        <w:jc w:val="both"/>
        <w:rPr>
          <w:rFonts w:ascii="Times New Roman" w:hAnsi="Times New Roman" w:cs="Times New Roman"/>
          <w:b/>
          <w:sz w:val="22"/>
          <w:szCs w:val="22"/>
        </w:rPr>
      </w:pPr>
      <w:r w:rsidRPr="00A56D25">
        <w:rPr>
          <w:rFonts w:ascii="Times New Roman" w:hAnsi="Times New Roman" w:cs="Times New Roman"/>
        </w:rPr>
        <w:t>jedno poduzeće koje je dioničar ili član u drugom poduzeću, kontrolira samo, u skladu s dogovorom s drugim dioničarima ili članovima tog poduzeća, većinu glasačkih prava dioničara ili glasačkih prava članova u tom poduzeću.</w:t>
      </w:r>
    </w:p>
    <w:p w14:paraId="5A361982" w14:textId="77777777" w:rsidR="008A4468" w:rsidRDefault="008A4468" w:rsidP="0098650D">
      <w:pPr>
        <w:pStyle w:val="Odlomakpopisa"/>
        <w:widowControl w:val="0"/>
        <w:tabs>
          <w:tab w:val="left" w:pos="837"/>
        </w:tabs>
        <w:autoSpaceDE w:val="0"/>
        <w:autoSpaceDN w:val="0"/>
        <w:spacing w:after="0" w:line="276" w:lineRule="auto"/>
        <w:ind w:left="360"/>
        <w:contextualSpacing w:val="0"/>
        <w:jc w:val="both"/>
        <w:rPr>
          <w:rFonts w:ascii="Times New Roman" w:hAnsi="Times New Roman" w:cs="Times New Roman"/>
          <w:color w:val="000000" w:themeColor="text1"/>
        </w:rPr>
      </w:pPr>
    </w:p>
    <w:p w14:paraId="687D808B" w14:textId="77777777" w:rsidR="008A4468" w:rsidRPr="00E96005" w:rsidRDefault="008A4468" w:rsidP="00F75FD6">
      <w:pPr>
        <w:pStyle w:val="Odlomakpopisa"/>
        <w:widowControl w:val="0"/>
        <w:numPr>
          <w:ilvl w:val="0"/>
          <w:numId w:val="11"/>
        </w:numPr>
        <w:tabs>
          <w:tab w:val="left" w:pos="837"/>
        </w:tabs>
        <w:autoSpaceDE w:val="0"/>
        <w:autoSpaceDN w:val="0"/>
        <w:spacing w:line="276" w:lineRule="auto"/>
        <w:ind w:left="357" w:hanging="357"/>
        <w:contextualSpacing w:val="0"/>
        <w:jc w:val="both"/>
        <w:rPr>
          <w:rFonts w:ascii="Times New Roman" w:hAnsi="Times New Roman" w:cs="Times New Roman"/>
          <w:color w:val="000000" w:themeColor="text1"/>
        </w:rPr>
      </w:pPr>
      <w:r>
        <w:rPr>
          <w:rFonts w:ascii="Times New Roman" w:hAnsi="Times New Roman" w:cs="Times New Roman"/>
        </w:rPr>
        <w:t>Poduzeća koja su u bilo kojem od odnosa navedenih u prvom podstavku točkama (a) do (d) preko jednog ili više drugih poduzeća isto se tako smatraju jednim poduzetnikom.</w:t>
      </w:r>
    </w:p>
    <w:p w14:paraId="31B9390D" w14:textId="6E16989C" w:rsidR="00F75FD6" w:rsidRDefault="008A4468" w:rsidP="00F75FD6">
      <w:pPr>
        <w:pStyle w:val="Odlomakpopisa"/>
        <w:widowControl w:val="0"/>
        <w:numPr>
          <w:ilvl w:val="0"/>
          <w:numId w:val="11"/>
        </w:numPr>
        <w:tabs>
          <w:tab w:val="left" w:pos="837"/>
        </w:tabs>
        <w:autoSpaceDE w:val="0"/>
        <w:autoSpaceDN w:val="0"/>
        <w:spacing w:line="276" w:lineRule="auto"/>
        <w:ind w:left="357" w:hanging="35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Potpore koje se dodjeljuju u skladu s Programom potpore razvoja poduzetništva na</w:t>
      </w:r>
      <w:r w:rsidR="00DB50AA">
        <w:rPr>
          <w:rFonts w:ascii="Times New Roman" w:hAnsi="Times New Roman" w:cs="Times New Roman"/>
          <w:color w:val="000000" w:themeColor="text1"/>
        </w:rPr>
        <w:t xml:space="preserve"> području Općine Vrbanja za 202</w:t>
      </w:r>
      <w:r w:rsidR="006E02A8">
        <w:rPr>
          <w:rFonts w:ascii="Times New Roman" w:hAnsi="Times New Roman" w:cs="Times New Roman"/>
          <w:color w:val="000000" w:themeColor="text1"/>
        </w:rPr>
        <w:t>6</w:t>
      </w:r>
      <w:r>
        <w:rPr>
          <w:rFonts w:ascii="Times New Roman" w:hAnsi="Times New Roman" w:cs="Times New Roman"/>
          <w:color w:val="000000" w:themeColor="text1"/>
        </w:rPr>
        <w:t xml:space="preserve">. godinu, mogu se kumulirati sukladno uvjetima navedenim u Programu pod člankom 12. Kumulativni iznos potpora </w:t>
      </w:r>
      <w:r>
        <w:rPr>
          <w:rFonts w:ascii="Times New Roman" w:hAnsi="Times New Roman" w:cs="Times New Roman"/>
          <w:i/>
          <w:color w:val="000000" w:themeColor="text1"/>
        </w:rPr>
        <w:t xml:space="preserve">de </w:t>
      </w:r>
      <w:proofErr w:type="spellStart"/>
      <w:r>
        <w:rPr>
          <w:rFonts w:ascii="Times New Roman" w:hAnsi="Times New Roman" w:cs="Times New Roman"/>
          <w:i/>
          <w:color w:val="000000" w:themeColor="text1"/>
        </w:rPr>
        <w:t>minimis</w:t>
      </w:r>
      <w:proofErr w:type="spellEnd"/>
      <w:r>
        <w:rPr>
          <w:rFonts w:ascii="Times New Roman" w:hAnsi="Times New Roman" w:cs="Times New Roman"/>
          <w:color w:val="000000" w:themeColor="text1"/>
        </w:rPr>
        <w:t>.</w:t>
      </w:r>
    </w:p>
    <w:p w14:paraId="29CE786C" w14:textId="77777777" w:rsidR="008A4468" w:rsidRPr="00F75FD6" w:rsidRDefault="008A4468" w:rsidP="00F75FD6">
      <w:pPr>
        <w:pStyle w:val="Odlomakpopisa"/>
        <w:widowControl w:val="0"/>
        <w:numPr>
          <w:ilvl w:val="0"/>
          <w:numId w:val="11"/>
        </w:numPr>
        <w:tabs>
          <w:tab w:val="left" w:pos="0"/>
        </w:tabs>
        <w:autoSpaceDE w:val="0"/>
        <w:autoSpaceDN w:val="0"/>
        <w:spacing w:line="276" w:lineRule="auto"/>
        <w:ind w:left="357" w:hanging="499"/>
        <w:contextualSpacing w:val="0"/>
        <w:jc w:val="both"/>
        <w:rPr>
          <w:rFonts w:ascii="Times New Roman" w:hAnsi="Times New Roman" w:cs="Times New Roman"/>
          <w:color w:val="000000" w:themeColor="text1"/>
        </w:rPr>
      </w:pPr>
      <w:r w:rsidRPr="00F75FD6">
        <w:rPr>
          <w:rFonts w:ascii="Times New Roman" w:hAnsi="Times New Roman" w:cs="Times New Roman"/>
          <w:color w:val="000000" w:themeColor="text1"/>
        </w:rPr>
        <w:t xml:space="preserve">Bespovratna potpora isplaćuje se na žiro-račun korisnika u stopostotnom (100 %) iznosu po zaključenju Ugovora o dodjeli bespovratne potpore. </w:t>
      </w:r>
    </w:p>
    <w:p w14:paraId="70EE92C2" w14:textId="77777777" w:rsidR="008A4468" w:rsidRDefault="008A4468" w:rsidP="008A4468">
      <w:pPr>
        <w:widowControl w:val="0"/>
        <w:tabs>
          <w:tab w:val="left" w:pos="837"/>
        </w:tabs>
        <w:autoSpaceDE w:val="0"/>
        <w:autoSpaceDN w:val="0"/>
        <w:spacing w:line="276" w:lineRule="auto"/>
        <w:jc w:val="both"/>
        <w:rPr>
          <w:rFonts w:ascii="Times New Roman" w:hAnsi="Times New Roman" w:cs="Times New Roman"/>
          <w:color w:val="000000" w:themeColor="text1"/>
        </w:rPr>
      </w:pPr>
    </w:p>
    <w:p w14:paraId="0B812047" w14:textId="77777777" w:rsidR="001532EC" w:rsidRPr="008A4468" w:rsidRDefault="001532EC" w:rsidP="008A4468">
      <w:pPr>
        <w:widowControl w:val="0"/>
        <w:tabs>
          <w:tab w:val="left" w:pos="837"/>
        </w:tabs>
        <w:autoSpaceDE w:val="0"/>
        <w:autoSpaceDN w:val="0"/>
        <w:spacing w:line="276" w:lineRule="auto"/>
        <w:jc w:val="both"/>
        <w:rPr>
          <w:rFonts w:ascii="Times New Roman" w:hAnsi="Times New Roman" w:cs="Times New Roman"/>
          <w:color w:val="000000" w:themeColor="text1"/>
        </w:rPr>
      </w:pPr>
    </w:p>
    <w:p w14:paraId="73C00ABF" w14:textId="77777777" w:rsidR="004A1156" w:rsidRDefault="00084829" w:rsidP="007C2336">
      <w:pPr>
        <w:pStyle w:val="Odlomakpopisa"/>
        <w:widowControl w:val="0"/>
        <w:tabs>
          <w:tab w:val="left" w:pos="837"/>
        </w:tabs>
        <w:autoSpaceDE w:val="0"/>
        <w:autoSpaceDN w:val="0"/>
        <w:spacing w:after="0" w:line="276" w:lineRule="auto"/>
        <w:ind w:left="0"/>
        <w:contextualSpacing w:val="0"/>
        <w:jc w:val="center"/>
        <w:rPr>
          <w:rFonts w:ascii="Times New Roman" w:hAnsi="Times New Roman" w:cs="Times New Roman"/>
          <w:b/>
          <w:color w:val="000000" w:themeColor="text1"/>
        </w:rPr>
      </w:pPr>
      <w:r>
        <w:rPr>
          <w:rFonts w:ascii="Times New Roman" w:hAnsi="Times New Roman" w:cs="Times New Roman"/>
          <w:b/>
          <w:color w:val="000000" w:themeColor="text1"/>
        </w:rPr>
        <w:t>Č</w:t>
      </w:r>
      <w:r w:rsidR="009D3850">
        <w:rPr>
          <w:rFonts w:ascii="Times New Roman" w:hAnsi="Times New Roman" w:cs="Times New Roman"/>
          <w:b/>
          <w:color w:val="000000" w:themeColor="text1"/>
        </w:rPr>
        <w:t>lanak 13</w:t>
      </w:r>
      <w:r w:rsidR="004A1156">
        <w:rPr>
          <w:rFonts w:ascii="Times New Roman" w:hAnsi="Times New Roman" w:cs="Times New Roman"/>
          <w:b/>
          <w:color w:val="000000" w:themeColor="text1"/>
        </w:rPr>
        <w:t>.</w:t>
      </w:r>
    </w:p>
    <w:p w14:paraId="2969421E" w14:textId="77777777" w:rsidR="007C2336" w:rsidRDefault="007C2336" w:rsidP="004A1156">
      <w:pPr>
        <w:pStyle w:val="Odlomakpopisa"/>
        <w:widowControl w:val="0"/>
        <w:tabs>
          <w:tab w:val="left" w:pos="837"/>
        </w:tabs>
        <w:autoSpaceDE w:val="0"/>
        <w:autoSpaceDN w:val="0"/>
        <w:spacing w:line="276" w:lineRule="auto"/>
        <w:ind w:left="0"/>
        <w:contextualSpacing w:val="0"/>
        <w:jc w:val="center"/>
        <w:rPr>
          <w:rFonts w:ascii="Times New Roman" w:hAnsi="Times New Roman" w:cs="Times New Roman"/>
          <w:b/>
          <w:color w:val="000000" w:themeColor="text1"/>
        </w:rPr>
      </w:pPr>
      <w:r>
        <w:rPr>
          <w:rFonts w:ascii="Times New Roman" w:hAnsi="Times New Roman" w:cs="Times New Roman"/>
          <w:b/>
          <w:color w:val="000000" w:themeColor="text1"/>
        </w:rPr>
        <w:t>Podnošenje p</w:t>
      </w:r>
      <w:r w:rsidR="00C67EFB">
        <w:rPr>
          <w:rFonts w:ascii="Times New Roman" w:hAnsi="Times New Roman" w:cs="Times New Roman"/>
          <w:b/>
          <w:color w:val="000000" w:themeColor="text1"/>
        </w:rPr>
        <w:t>rijava i potrebna dokumentacija</w:t>
      </w:r>
    </w:p>
    <w:p w14:paraId="461A2EC6" w14:textId="264ED8E5" w:rsidR="007C2336" w:rsidRPr="008D4DAC" w:rsidRDefault="007C2336" w:rsidP="004961F7">
      <w:pPr>
        <w:pStyle w:val="Odlomakpopisa"/>
        <w:widowControl w:val="0"/>
        <w:numPr>
          <w:ilvl w:val="0"/>
          <w:numId w:val="12"/>
        </w:numPr>
        <w:tabs>
          <w:tab w:val="left" w:pos="837"/>
        </w:tabs>
        <w:autoSpaceDE w:val="0"/>
        <w:autoSpaceDN w:val="0"/>
        <w:spacing w:line="276" w:lineRule="auto"/>
        <w:contextualSpacing w:val="0"/>
        <w:jc w:val="both"/>
        <w:rPr>
          <w:rFonts w:ascii="Times New Roman" w:hAnsi="Times New Roman" w:cs="Times New Roman"/>
          <w:b/>
          <w:bCs/>
        </w:rPr>
      </w:pPr>
      <w:r w:rsidRPr="008D4DAC">
        <w:rPr>
          <w:rFonts w:ascii="Times New Roman" w:hAnsi="Times New Roman" w:cs="Times New Roman"/>
          <w:b/>
          <w:bCs/>
        </w:rPr>
        <w:t xml:space="preserve">Prijave na Javni poziv potrebno je dostaviti </w:t>
      </w:r>
      <w:r w:rsidR="0098650D" w:rsidRPr="008D4DAC">
        <w:rPr>
          <w:rFonts w:ascii="Times New Roman" w:hAnsi="Times New Roman" w:cs="Times New Roman"/>
          <w:b/>
          <w:bCs/>
        </w:rPr>
        <w:t>preporučenom pošiljkom na adresu</w:t>
      </w:r>
      <w:r w:rsidR="008A03C9" w:rsidRPr="008D4DAC">
        <w:rPr>
          <w:rFonts w:ascii="Times New Roman" w:hAnsi="Times New Roman" w:cs="Times New Roman"/>
          <w:b/>
          <w:bCs/>
        </w:rPr>
        <w:t xml:space="preserve"> Općina Vrbanja – </w:t>
      </w:r>
      <w:r w:rsidR="0098650D" w:rsidRPr="008D4DAC">
        <w:rPr>
          <w:rFonts w:ascii="Times New Roman" w:hAnsi="Times New Roman" w:cs="Times New Roman"/>
          <w:b/>
          <w:bCs/>
        </w:rPr>
        <w:t xml:space="preserve">Jedinstveni upravni odjel, Trg dr. Franje Tuđmana 1, 32254 Vrbanja; ili osobno </w:t>
      </w:r>
      <w:r w:rsidR="00A60775" w:rsidRPr="008D4DAC">
        <w:rPr>
          <w:rFonts w:ascii="Times New Roman" w:hAnsi="Times New Roman" w:cs="Times New Roman"/>
          <w:b/>
          <w:bCs/>
        </w:rPr>
        <w:t xml:space="preserve">na navedenu adresu </w:t>
      </w:r>
      <w:r w:rsidR="006E02A8" w:rsidRPr="008D4DAC">
        <w:rPr>
          <w:rFonts w:ascii="Times New Roman" w:hAnsi="Times New Roman" w:cs="Times New Roman"/>
          <w:b/>
          <w:bCs/>
        </w:rPr>
        <w:t>u roku od 30 dana od dana objave Poziva</w:t>
      </w:r>
      <w:r w:rsidR="009D3850" w:rsidRPr="008D4DAC">
        <w:rPr>
          <w:rFonts w:ascii="Times New Roman" w:hAnsi="Times New Roman" w:cs="Times New Roman"/>
          <w:b/>
          <w:bCs/>
        </w:rPr>
        <w:t>.</w:t>
      </w:r>
    </w:p>
    <w:p w14:paraId="75812C68" w14:textId="77777777" w:rsidR="004A1156" w:rsidRDefault="004A1156" w:rsidP="004961F7">
      <w:pPr>
        <w:pStyle w:val="Odlomakpopisa"/>
        <w:widowControl w:val="0"/>
        <w:numPr>
          <w:ilvl w:val="0"/>
          <w:numId w:val="12"/>
        </w:numPr>
        <w:tabs>
          <w:tab w:val="left" w:pos="837"/>
        </w:tabs>
        <w:autoSpaceDE w:val="0"/>
        <w:autoSpaceDN w:val="0"/>
        <w:spacing w:line="276"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Odluku o kriterijima i načinu provođenja </w:t>
      </w:r>
      <w:r w:rsidR="00B77CDE">
        <w:rPr>
          <w:rFonts w:ascii="Times New Roman" w:hAnsi="Times New Roman" w:cs="Times New Roman"/>
          <w:color w:val="000000" w:themeColor="text1"/>
        </w:rPr>
        <w:t>provjere</w:t>
      </w:r>
      <w:r>
        <w:rPr>
          <w:rFonts w:ascii="Times New Roman" w:hAnsi="Times New Roman" w:cs="Times New Roman"/>
          <w:color w:val="000000" w:themeColor="text1"/>
        </w:rPr>
        <w:t xml:space="preserve"> zahtjeva za potpore ovog Javnog poziva donosi Općinsko vijeće.</w:t>
      </w:r>
    </w:p>
    <w:p w14:paraId="779180BF" w14:textId="77777777" w:rsidR="00052358" w:rsidRDefault="00052358" w:rsidP="004961F7">
      <w:pPr>
        <w:pStyle w:val="Odlomakpopisa"/>
        <w:widowControl w:val="0"/>
        <w:numPr>
          <w:ilvl w:val="0"/>
          <w:numId w:val="12"/>
        </w:numPr>
        <w:tabs>
          <w:tab w:val="left" w:pos="837"/>
        </w:tabs>
        <w:autoSpaceDE w:val="0"/>
        <w:autoSpaceDN w:val="0"/>
        <w:spacing w:line="276"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U slučaju zaprimanja većeg broja prijava s zahtjevima za potporu koji prelaze iznos raspoloživih sredstava po ovom Javnom pozivu, prednost će imati prijavitelji koji ranije predaju potpunu prijavu koja ispunjava sve uvjete računajući od datuma objave Javnog poziva.</w:t>
      </w:r>
    </w:p>
    <w:p w14:paraId="2405200A" w14:textId="77777777" w:rsidR="004A1156" w:rsidRDefault="004A1156" w:rsidP="004961F7">
      <w:pPr>
        <w:pStyle w:val="Odlomakpopisa"/>
        <w:widowControl w:val="0"/>
        <w:numPr>
          <w:ilvl w:val="0"/>
          <w:numId w:val="12"/>
        </w:numPr>
        <w:tabs>
          <w:tab w:val="left" w:pos="837"/>
        </w:tabs>
        <w:autoSpaceDE w:val="0"/>
        <w:autoSpaceDN w:val="0"/>
        <w:spacing w:line="276"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Sv</w:t>
      </w:r>
      <w:r w:rsidR="009D3850">
        <w:rPr>
          <w:rFonts w:ascii="Times New Roman" w:hAnsi="Times New Roman" w:cs="Times New Roman"/>
          <w:color w:val="000000" w:themeColor="text1"/>
        </w:rPr>
        <w:t>i Obrasci</w:t>
      </w:r>
      <w:r>
        <w:rPr>
          <w:rFonts w:ascii="Times New Roman" w:hAnsi="Times New Roman" w:cs="Times New Roman"/>
          <w:color w:val="000000" w:themeColor="text1"/>
        </w:rPr>
        <w:t xml:space="preserve"> i Izjave za prijavu na Javni poziv, kao i </w:t>
      </w:r>
      <w:r w:rsidR="009D3850">
        <w:rPr>
          <w:rFonts w:ascii="Times New Roman" w:hAnsi="Times New Roman" w:cs="Times New Roman"/>
          <w:color w:val="000000" w:themeColor="text1"/>
        </w:rPr>
        <w:t xml:space="preserve">obrasci za administrativnu provjeru i provjeru prihvatljivosti </w:t>
      </w:r>
      <w:r>
        <w:rPr>
          <w:rFonts w:ascii="Times New Roman" w:hAnsi="Times New Roman" w:cs="Times New Roman"/>
          <w:color w:val="000000" w:themeColor="text1"/>
        </w:rPr>
        <w:t>nalaze se u pr</w:t>
      </w:r>
      <w:r w:rsidR="009D3850">
        <w:rPr>
          <w:rFonts w:ascii="Times New Roman" w:hAnsi="Times New Roman" w:cs="Times New Roman"/>
          <w:color w:val="000000" w:themeColor="text1"/>
        </w:rPr>
        <w:t>ilogu Javnog p</w:t>
      </w:r>
      <w:r>
        <w:rPr>
          <w:rFonts w:ascii="Times New Roman" w:hAnsi="Times New Roman" w:cs="Times New Roman"/>
          <w:color w:val="000000" w:themeColor="text1"/>
        </w:rPr>
        <w:t xml:space="preserve">oziva. </w:t>
      </w:r>
    </w:p>
    <w:p w14:paraId="73AAF4D3" w14:textId="77777777" w:rsidR="003D6092" w:rsidRDefault="007850DA" w:rsidP="002E5E69">
      <w:pPr>
        <w:pStyle w:val="Odlomakpopisa"/>
        <w:widowControl w:val="0"/>
        <w:numPr>
          <w:ilvl w:val="0"/>
          <w:numId w:val="12"/>
        </w:numPr>
        <w:tabs>
          <w:tab w:val="left" w:pos="837"/>
        </w:tabs>
        <w:autoSpaceDE w:val="0"/>
        <w:autoSpaceDN w:val="0"/>
        <w:spacing w:after="0" w:line="276"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Nepotpuni zahtjevi neće se razmatrati.</w:t>
      </w:r>
    </w:p>
    <w:p w14:paraId="007F30A7" w14:textId="77777777" w:rsidR="002E5E69" w:rsidRPr="002E5E69" w:rsidRDefault="002E5E69" w:rsidP="002E5E69">
      <w:pPr>
        <w:pStyle w:val="Odlomakpopisa"/>
        <w:widowControl w:val="0"/>
        <w:tabs>
          <w:tab w:val="left" w:pos="837"/>
        </w:tabs>
        <w:autoSpaceDE w:val="0"/>
        <w:autoSpaceDN w:val="0"/>
        <w:spacing w:after="0" w:line="276" w:lineRule="auto"/>
        <w:ind w:left="360"/>
        <w:contextualSpacing w:val="0"/>
        <w:jc w:val="both"/>
        <w:rPr>
          <w:rFonts w:ascii="Times New Roman" w:hAnsi="Times New Roman" w:cs="Times New Roman"/>
          <w:color w:val="000000" w:themeColor="text1"/>
        </w:rPr>
      </w:pPr>
    </w:p>
    <w:p w14:paraId="2A7A1CA9" w14:textId="77777777" w:rsidR="004A1156" w:rsidRDefault="00824620" w:rsidP="00090AFC">
      <w:pPr>
        <w:pStyle w:val="Odlomakpopisa"/>
        <w:widowControl w:val="0"/>
        <w:tabs>
          <w:tab w:val="left" w:pos="837"/>
        </w:tabs>
        <w:autoSpaceDE w:val="0"/>
        <w:autoSpaceDN w:val="0"/>
        <w:spacing w:after="0" w:line="276" w:lineRule="auto"/>
        <w:ind w:left="0"/>
        <w:contextualSpacing w:val="0"/>
        <w:jc w:val="center"/>
        <w:rPr>
          <w:rFonts w:ascii="Times New Roman" w:hAnsi="Times New Roman" w:cs="Times New Roman"/>
          <w:b/>
          <w:color w:val="000000" w:themeColor="text1"/>
        </w:rPr>
      </w:pPr>
      <w:r>
        <w:rPr>
          <w:rFonts w:ascii="Times New Roman" w:hAnsi="Times New Roman" w:cs="Times New Roman"/>
          <w:b/>
          <w:color w:val="000000" w:themeColor="text1"/>
        </w:rPr>
        <w:t>Članak 14</w:t>
      </w:r>
      <w:r w:rsidR="004A1156">
        <w:rPr>
          <w:rFonts w:ascii="Times New Roman" w:hAnsi="Times New Roman" w:cs="Times New Roman"/>
          <w:b/>
          <w:color w:val="000000" w:themeColor="text1"/>
        </w:rPr>
        <w:t>.</w:t>
      </w:r>
    </w:p>
    <w:p w14:paraId="29AA3665" w14:textId="77777777" w:rsidR="00090AFC" w:rsidRDefault="00090AFC" w:rsidP="004A1156">
      <w:pPr>
        <w:pStyle w:val="Odlomakpopisa"/>
        <w:widowControl w:val="0"/>
        <w:tabs>
          <w:tab w:val="left" w:pos="837"/>
        </w:tabs>
        <w:autoSpaceDE w:val="0"/>
        <w:autoSpaceDN w:val="0"/>
        <w:spacing w:line="276" w:lineRule="auto"/>
        <w:ind w:left="0"/>
        <w:contextualSpacing w:val="0"/>
        <w:jc w:val="center"/>
        <w:rPr>
          <w:rFonts w:ascii="Times New Roman" w:hAnsi="Times New Roman" w:cs="Times New Roman"/>
          <w:b/>
          <w:color w:val="000000" w:themeColor="text1"/>
        </w:rPr>
      </w:pPr>
      <w:r>
        <w:rPr>
          <w:rFonts w:ascii="Times New Roman" w:hAnsi="Times New Roman" w:cs="Times New Roman"/>
          <w:b/>
          <w:color w:val="000000" w:themeColor="text1"/>
        </w:rPr>
        <w:t>Dodjela potpore</w:t>
      </w:r>
    </w:p>
    <w:p w14:paraId="01F58C1C" w14:textId="77777777" w:rsidR="004A1156" w:rsidRDefault="004A1156" w:rsidP="004961F7">
      <w:pPr>
        <w:pStyle w:val="Tijeloteksta"/>
        <w:numPr>
          <w:ilvl w:val="0"/>
          <w:numId w:val="2"/>
        </w:numPr>
        <w:spacing w:after="160" w:line="276" w:lineRule="auto"/>
        <w:jc w:val="both"/>
        <w:rPr>
          <w:rFonts w:ascii="Times New Roman" w:hAnsi="Times New Roman" w:cs="Times New Roman"/>
          <w:sz w:val="22"/>
          <w:szCs w:val="22"/>
        </w:rPr>
      </w:pPr>
      <w:r w:rsidRPr="00260A25">
        <w:rPr>
          <w:rFonts w:ascii="Times New Roman" w:hAnsi="Times New Roman" w:cs="Times New Roman"/>
          <w:sz w:val="22"/>
          <w:szCs w:val="22"/>
        </w:rPr>
        <w:t xml:space="preserve">Stručno povjerenstvo razmatra pristigle prijave </w:t>
      </w:r>
      <w:r>
        <w:rPr>
          <w:rFonts w:ascii="Times New Roman" w:hAnsi="Times New Roman" w:cs="Times New Roman"/>
          <w:sz w:val="22"/>
          <w:szCs w:val="22"/>
        </w:rPr>
        <w:t>i</w:t>
      </w:r>
      <w:r w:rsidR="0021384A">
        <w:rPr>
          <w:rFonts w:ascii="Times New Roman" w:hAnsi="Times New Roman" w:cs="Times New Roman"/>
          <w:sz w:val="22"/>
          <w:szCs w:val="22"/>
        </w:rPr>
        <w:t xml:space="preserve"> </w:t>
      </w:r>
      <w:r>
        <w:rPr>
          <w:rFonts w:ascii="Times New Roman" w:hAnsi="Times New Roman" w:cs="Times New Roman"/>
          <w:sz w:val="22"/>
          <w:szCs w:val="22"/>
        </w:rPr>
        <w:t xml:space="preserve">ocjenjuje iste sukladno </w:t>
      </w:r>
      <w:r w:rsidR="00B77CDE">
        <w:rPr>
          <w:rFonts w:ascii="Times New Roman" w:hAnsi="Times New Roman" w:cs="Times New Roman"/>
          <w:sz w:val="22"/>
          <w:szCs w:val="22"/>
        </w:rPr>
        <w:t>administrativnoj provjeri i provjeri prihvatljivosti</w:t>
      </w:r>
      <w:r>
        <w:rPr>
          <w:rFonts w:ascii="Times New Roman" w:hAnsi="Times New Roman" w:cs="Times New Roman"/>
          <w:sz w:val="22"/>
          <w:szCs w:val="22"/>
        </w:rPr>
        <w:t xml:space="preserve"> naveden</w:t>
      </w:r>
      <w:r w:rsidR="00B77CDE">
        <w:rPr>
          <w:rFonts w:ascii="Times New Roman" w:hAnsi="Times New Roman" w:cs="Times New Roman"/>
          <w:sz w:val="22"/>
          <w:szCs w:val="22"/>
        </w:rPr>
        <w:t>im</w:t>
      </w:r>
      <w:r>
        <w:rPr>
          <w:rFonts w:ascii="Times New Roman" w:hAnsi="Times New Roman" w:cs="Times New Roman"/>
          <w:sz w:val="22"/>
          <w:szCs w:val="22"/>
        </w:rPr>
        <w:t xml:space="preserve"> u prilogu </w:t>
      </w:r>
      <w:r w:rsidR="00B77CDE">
        <w:rPr>
          <w:rFonts w:ascii="Times New Roman" w:hAnsi="Times New Roman" w:cs="Times New Roman"/>
          <w:sz w:val="22"/>
          <w:szCs w:val="22"/>
        </w:rPr>
        <w:t>Javnog poziva</w:t>
      </w:r>
      <w:r>
        <w:rPr>
          <w:rFonts w:ascii="Times New Roman" w:hAnsi="Times New Roman" w:cs="Times New Roman"/>
          <w:sz w:val="22"/>
          <w:szCs w:val="22"/>
        </w:rPr>
        <w:t xml:space="preserve">. Temeljem provedenog postupka </w:t>
      </w:r>
      <w:r w:rsidR="00B77CDE">
        <w:rPr>
          <w:rFonts w:ascii="Times New Roman" w:hAnsi="Times New Roman" w:cs="Times New Roman"/>
          <w:sz w:val="22"/>
          <w:szCs w:val="22"/>
        </w:rPr>
        <w:t>provjere zaprimljenih zahtjeva, Povjerenstvo</w:t>
      </w:r>
      <w:r w:rsidR="0021384A">
        <w:rPr>
          <w:rFonts w:ascii="Times New Roman" w:hAnsi="Times New Roman" w:cs="Times New Roman"/>
          <w:sz w:val="22"/>
          <w:szCs w:val="22"/>
        </w:rPr>
        <w:t xml:space="preserve"> </w:t>
      </w:r>
      <w:r w:rsidRPr="00260A25">
        <w:rPr>
          <w:rFonts w:ascii="Times New Roman" w:hAnsi="Times New Roman" w:cs="Times New Roman"/>
          <w:sz w:val="22"/>
          <w:szCs w:val="22"/>
        </w:rPr>
        <w:t>utvrđuje prijedlog odluke za dodjelu</w:t>
      </w:r>
      <w:r w:rsidR="0021384A">
        <w:rPr>
          <w:rFonts w:ascii="Times New Roman" w:hAnsi="Times New Roman" w:cs="Times New Roman"/>
          <w:sz w:val="22"/>
          <w:szCs w:val="22"/>
        </w:rPr>
        <w:t xml:space="preserve"> </w:t>
      </w:r>
      <w:r>
        <w:rPr>
          <w:rFonts w:ascii="Times New Roman" w:hAnsi="Times New Roman" w:cs="Times New Roman"/>
          <w:sz w:val="22"/>
          <w:szCs w:val="22"/>
        </w:rPr>
        <w:t>potpora</w:t>
      </w:r>
      <w:r w:rsidRPr="00260A25">
        <w:rPr>
          <w:rFonts w:ascii="Times New Roman" w:hAnsi="Times New Roman" w:cs="Times New Roman"/>
          <w:sz w:val="22"/>
          <w:szCs w:val="22"/>
        </w:rPr>
        <w:t xml:space="preserve">. </w:t>
      </w:r>
    </w:p>
    <w:p w14:paraId="440CCDF9" w14:textId="61F59126" w:rsidR="004A1156" w:rsidRDefault="004A1156" w:rsidP="004961F7">
      <w:pPr>
        <w:pStyle w:val="Tijeloteksta"/>
        <w:numPr>
          <w:ilvl w:val="0"/>
          <w:numId w:val="2"/>
        </w:numPr>
        <w:spacing w:after="160" w:line="276" w:lineRule="auto"/>
        <w:jc w:val="both"/>
        <w:rPr>
          <w:rFonts w:ascii="Times New Roman" w:hAnsi="Times New Roman" w:cs="Times New Roman"/>
          <w:sz w:val="22"/>
          <w:szCs w:val="22"/>
        </w:rPr>
      </w:pPr>
      <w:r w:rsidRPr="00260A25">
        <w:rPr>
          <w:rFonts w:ascii="Times New Roman" w:hAnsi="Times New Roman" w:cs="Times New Roman"/>
          <w:sz w:val="22"/>
          <w:szCs w:val="22"/>
        </w:rPr>
        <w:t xml:space="preserve">Odluku o isplati </w:t>
      </w:r>
      <w:r>
        <w:rPr>
          <w:rFonts w:ascii="Times New Roman" w:hAnsi="Times New Roman" w:cs="Times New Roman"/>
          <w:sz w:val="22"/>
          <w:szCs w:val="22"/>
        </w:rPr>
        <w:t>potpora</w:t>
      </w:r>
      <w:r w:rsidRPr="00260A25">
        <w:rPr>
          <w:rFonts w:ascii="Times New Roman" w:hAnsi="Times New Roman" w:cs="Times New Roman"/>
          <w:sz w:val="22"/>
          <w:szCs w:val="22"/>
        </w:rPr>
        <w:t xml:space="preserve"> iz Proračuna Općine Vrbanja donosi načelnik. Odluka </w:t>
      </w:r>
      <w:r w:rsidR="00B817D9">
        <w:rPr>
          <w:rFonts w:ascii="Times New Roman" w:hAnsi="Times New Roman" w:cs="Times New Roman"/>
          <w:sz w:val="22"/>
          <w:szCs w:val="22"/>
        </w:rPr>
        <w:t xml:space="preserve">općinskog </w:t>
      </w:r>
      <w:r w:rsidRPr="00260A25">
        <w:rPr>
          <w:rFonts w:ascii="Times New Roman" w:hAnsi="Times New Roman" w:cs="Times New Roman"/>
          <w:sz w:val="22"/>
          <w:szCs w:val="22"/>
        </w:rPr>
        <w:t xml:space="preserve">načelnika </w:t>
      </w:r>
      <w:r w:rsidRPr="00260A25">
        <w:rPr>
          <w:rFonts w:ascii="Times New Roman" w:hAnsi="Times New Roman" w:cs="Times New Roman"/>
          <w:sz w:val="22"/>
          <w:szCs w:val="22"/>
        </w:rPr>
        <w:lastRenderedPageBreak/>
        <w:t>je konačna.</w:t>
      </w:r>
    </w:p>
    <w:p w14:paraId="3A46A9B5" w14:textId="77777777" w:rsidR="004A1156" w:rsidRDefault="004A1156" w:rsidP="004961F7">
      <w:pPr>
        <w:pStyle w:val="Tijeloteksta"/>
        <w:numPr>
          <w:ilvl w:val="0"/>
          <w:numId w:val="2"/>
        </w:numPr>
        <w:spacing w:after="160" w:line="276" w:lineRule="auto"/>
        <w:jc w:val="both"/>
        <w:rPr>
          <w:rFonts w:ascii="Times New Roman" w:hAnsi="Times New Roman" w:cs="Times New Roman"/>
          <w:sz w:val="22"/>
          <w:szCs w:val="22"/>
        </w:rPr>
      </w:pPr>
      <w:r>
        <w:rPr>
          <w:rFonts w:ascii="Times New Roman" w:hAnsi="Times New Roman" w:cs="Times New Roman"/>
          <w:sz w:val="22"/>
          <w:szCs w:val="22"/>
        </w:rPr>
        <w:t>Podnositelji zahtjeva za</w:t>
      </w:r>
      <w:r w:rsidR="0021384A">
        <w:rPr>
          <w:rFonts w:ascii="Times New Roman" w:hAnsi="Times New Roman" w:cs="Times New Roman"/>
          <w:sz w:val="22"/>
          <w:szCs w:val="22"/>
        </w:rPr>
        <w:t xml:space="preserve"> </w:t>
      </w:r>
      <w:r>
        <w:rPr>
          <w:rFonts w:ascii="Times New Roman" w:hAnsi="Times New Roman" w:cs="Times New Roman"/>
          <w:sz w:val="22"/>
          <w:szCs w:val="22"/>
        </w:rPr>
        <w:t>potpore</w:t>
      </w:r>
      <w:r w:rsidRPr="00260A25">
        <w:rPr>
          <w:rFonts w:ascii="Times New Roman" w:hAnsi="Times New Roman" w:cs="Times New Roman"/>
          <w:sz w:val="22"/>
          <w:szCs w:val="22"/>
        </w:rPr>
        <w:t xml:space="preserve"> sklapaju s Općinom </w:t>
      </w:r>
      <w:r>
        <w:rPr>
          <w:rFonts w:ascii="Times New Roman" w:hAnsi="Times New Roman" w:cs="Times New Roman"/>
          <w:sz w:val="22"/>
          <w:szCs w:val="22"/>
        </w:rPr>
        <w:t xml:space="preserve">Vrbanja </w:t>
      </w:r>
      <w:r w:rsidRPr="00260A25">
        <w:rPr>
          <w:rFonts w:ascii="Times New Roman" w:hAnsi="Times New Roman" w:cs="Times New Roman"/>
          <w:sz w:val="22"/>
          <w:szCs w:val="22"/>
        </w:rPr>
        <w:t xml:space="preserve">ugovor o korištenju sredstava </w:t>
      </w:r>
      <w:r w:rsidR="005A0C66">
        <w:rPr>
          <w:rFonts w:ascii="Times New Roman" w:hAnsi="Times New Roman" w:cs="Times New Roman"/>
          <w:sz w:val="22"/>
          <w:szCs w:val="22"/>
        </w:rPr>
        <w:t>općinskih potpora</w:t>
      </w:r>
      <w:r w:rsidRPr="00260A25">
        <w:rPr>
          <w:rFonts w:ascii="Times New Roman" w:hAnsi="Times New Roman" w:cs="Times New Roman"/>
          <w:sz w:val="22"/>
          <w:szCs w:val="22"/>
        </w:rPr>
        <w:t xml:space="preserve"> te su dužni podnijeti izvješće odnosno dokaz o namjenskom utrošku sredstava </w:t>
      </w:r>
      <w:r>
        <w:rPr>
          <w:rFonts w:ascii="Times New Roman" w:hAnsi="Times New Roman" w:cs="Times New Roman"/>
          <w:sz w:val="22"/>
          <w:szCs w:val="22"/>
        </w:rPr>
        <w:t>potpora</w:t>
      </w:r>
      <w:r w:rsidRPr="00260A25">
        <w:rPr>
          <w:rFonts w:ascii="Times New Roman" w:hAnsi="Times New Roman" w:cs="Times New Roman"/>
          <w:sz w:val="22"/>
          <w:szCs w:val="22"/>
        </w:rPr>
        <w:t xml:space="preserve"> u roku određenom u ugovoru.</w:t>
      </w:r>
    </w:p>
    <w:p w14:paraId="43E94831" w14:textId="2D7A28F0" w:rsidR="004A1156" w:rsidRPr="00C67EFB" w:rsidRDefault="004A1156" w:rsidP="004961F7">
      <w:pPr>
        <w:pStyle w:val="Tijeloteksta"/>
        <w:numPr>
          <w:ilvl w:val="0"/>
          <w:numId w:val="2"/>
        </w:numPr>
        <w:spacing w:after="160" w:line="276" w:lineRule="auto"/>
        <w:jc w:val="both"/>
        <w:rPr>
          <w:rFonts w:ascii="Times New Roman" w:hAnsi="Times New Roman" w:cs="Times New Roman"/>
          <w:sz w:val="22"/>
          <w:szCs w:val="22"/>
        </w:rPr>
      </w:pPr>
      <w:r w:rsidRPr="00260A25">
        <w:rPr>
          <w:rFonts w:ascii="Times New Roman" w:hAnsi="Times New Roman" w:cs="Times New Roman"/>
          <w:sz w:val="22"/>
          <w:szCs w:val="22"/>
        </w:rPr>
        <w:t xml:space="preserve">Za potpisivanje ugovora iz prethodnog stavka ovog članka ovlašten je </w:t>
      </w:r>
      <w:r w:rsidR="00B817D9">
        <w:rPr>
          <w:rFonts w:ascii="Times New Roman" w:hAnsi="Times New Roman" w:cs="Times New Roman"/>
          <w:sz w:val="22"/>
          <w:szCs w:val="22"/>
        </w:rPr>
        <w:t>općinski načelnik</w:t>
      </w:r>
      <w:r w:rsidRPr="00260A25">
        <w:rPr>
          <w:rFonts w:ascii="Times New Roman" w:hAnsi="Times New Roman" w:cs="Times New Roman"/>
          <w:sz w:val="22"/>
          <w:szCs w:val="22"/>
        </w:rPr>
        <w:t>.</w:t>
      </w:r>
    </w:p>
    <w:p w14:paraId="6783458F" w14:textId="77777777" w:rsidR="004A1156" w:rsidRDefault="004A1156" w:rsidP="004961F7">
      <w:pPr>
        <w:pStyle w:val="Tijeloteksta"/>
        <w:numPr>
          <w:ilvl w:val="0"/>
          <w:numId w:val="2"/>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Ako se podnositelj zahtjeva ne odazove na pisani poziv na sklapanje ugovora o dodjeli potpore u roku od sedam (7) dana od dana dostave poziva, smatrat će se kako je odustao od zahtjeva. </w:t>
      </w:r>
    </w:p>
    <w:p w14:paraId="32105CE9" w14:textId="77777777" w:rsidR="005A0C66" w:rsidRDefault="005A0C66" w:rsidP="005A0C66">
      <w:pPr>
        <w:widowControl w:val="0"/>
        <w:tabs>
          <w:tab w:val="left" w:pos="837"/>
        </w:tabs>
        <w:autoSpaceDE w:val="0"/>
        <w:autoSpaceDN w:val="0"/>
        <w:spacing w:line="276" w:lineRule="auto"/>
        <w:jc w:val="both"/>
        <w:rPr>
          <w:rFonts w:ascii="Times New Roman" w:hAnsi="Times New Roman" w:cs="Times New Roman"/>
          <w:color w:val="000000" w:themeColor="text1"/>
        </w:rPr>
      </w:pPr>
    </w:p>
    <w:p w14:paraId="38C927F1" w14:textId="77777777" w:rsidR="00090AFC" w:rsidRDefault="005A0C66" w:rsidP="004961F7">
      <w:pPr>
        <w:pStyle w:val="Odlomakpopisa"/>
        <w:widowControl w:val="0"/>
        <w:numPr>
          <w:ilvl w:val="0"/>
          <w:numId w:val="5"/>
        </w:numPr>
        <w:tabs>
          <w:tab w:val="left" w:pos="837"/>
        </w:tabs>
        <w:autoSpaceDE w:val="0"/>
        <w:autoSpaceDN w:val="0"/>
        <w:spacing w:line="276" w:lineRule="auto"/>
        <w:jc w:val="both"/>
        <w:rPr>
          <w:rFonts w:ascii="Times New Roman" w:hAnsi="Times New Roman" w:cs="Times New Roman"/>
          <w:b/>
          <w:color w:val="000000" w:themeColor="text1"/>
        </w:rPr>
      </w:pPr>
      <w:r w:rsidRPr="005A0C66">
        <w:rPr>
          <w:rFonts w:ascii="Times New Roman" w:hAnsi="Times New Roman" w:cs="Times New Roman"/>
          <w:b/>
          <w:color w:val="000000" w:themeColor="text1"/>
        </w:rPr>
        <w:t>ADMINISTRATIVNA PROVJERA I PROVJERA PRIHVATLJIVOSTI</w:t>
      </w:r>
    </w:p>
    <w:p w14:paraId="180E2577" w14:textId="77777777" w:rsidR="00EE030E" w:rsidRPr="00EE030E" w:rsidRDefault="00EE030E" w:rsidP="00EE030E">
      <w:pPr>
        <w:pStyle w:val="Odlomakpopisa"/>
        <w:widowControl w:val="0"/>
        <w:tabs>
          <w:tab w:val="left" w:pos="837"/>
        </w:tabs>
        <w:autoSpaceDE w:val="0"/>
        <w:autoSpaceDN w:val="0"/>
        <w:spacing w:line="276" w:lineRule="auto"/>
        <w:ind w:left="1080"/>
        <w:jc w:val="both"/>
        <w:rPr>
          <w:rFonts w:ascii="Times New Roman" w:hAnsi="Times New Roman" w:cs="Times New Roman"/>
          <w:b/>
          <w:color w:val="000000" w:themeColor="text1"/>
        </w:rPr>
      </w:pPr>
    </w:p>
    <w:p w14:paraId="71C002B2" w14:textId="77777777" w:rsidR="005A0C66" w:rsidRPr="00EE030E" w:rsidRDefault="00EE030E" w:rsidP="004961F7">
      <w:pPr>
        <w:pStyle w:val="Odlomakpopisa"/>
        <w:widowControl w:val="0"/>
        <w:numPr>
          <w:ilvl w:val="0"/>
          <w:numId w:val="22"/>
        </w:numPr>
        <w:tabs>
          <w:tab w:val="left" w:pos="837"/>
        </w:tabs>
        <w:autoSpaceDE w:val="0"/>
        <w:autoSpaceDN w:val="0"/>
        <w:spacing w:line="276" w:lineRule="auto"/>
        <w:ind w:left="357" w:hanging="357"/>
        <w:contextualSpacing w:val="0"/>
        <w:jc w:val="both"/>
        <w:rPr>
          <w:rFonts w:ascii="Times New Roman" w:hAnsi="Times New Roman" w:cs="Times New Roman"/>
          <w:color w:val="000000" w:themeColor="text1"/>
        </w:rPr>
      </w:pPr>
      <w:r w:rsidRPr="00EE030E">
        <w:rPr>
          <w:rFonts w:ascii="Times New Roman" w:hAnsi="Times New Roman" w:cs="Times New Roman"/>
        </w:rPr>
        <w:t>Prijave se provjeravaju sukladno Obrascu za administrativnu provjeru i provjeru prihvatljivost</w:t>
      </w:r>
      <w:r>
        <w:rPr>
          <w:rFonts w:ascii="Times New Roman" w:hAnsi="Times New Roman" w:cs="Times New Roman"/>
        </w:rPr>
        <w:t>.</w:t>
      </w:r>
    </w:p>
    <w:p w14:paraId="6E3456E7" w14:textId="24CE4469" w:rsidR="00EE030E" w:rsidRPr="00EE030E" w:rsidRDefault="00EE030E" w:rsidP="004961F7">
      <w:pPr>
        <w:pStyle w:val="Odlomakpopisa"/>
        <w:widowControl w:val="0"/>
        <w:numPr>
          <w:ilvl w:val="0"/>
          <w:numId w:val="22"/>
        </w:numPr>
        <w:tabs>
          <w:tab w:val="left" w:pos="837"/>
        </w:tabs>
        <w:autoSpaceDE w:val="0"/>
        <w:autoSpaceDN w:val="0"/>
        <w:spacing w:line="276" w:lineRule="auto"/>
        <w:ind w:left="357" w:hanging="357"/>
        <w:contextualSpacing w:val="0"/>
        <w:jc w:val="both"/>
        <w:rPr>
          <w:rFonts w:ascii="Times New Roman" w:hAnsi="Times New Roman" w:cs="Times New Roman"/>
          <w:color w:val="000000" w:themeColor="text1"/>
        </w:rPr>
      </w:pPr>
      <w:r w:rsidRPr="00EE030E">
        <w:rPr>
          <w:rFonts w:ascii="Times New Roman" w:hAnsi="Times New Roman" w:cs="Times New Roman"/>
        </w:rPr>
        <w:t xml:space="preserve">U </w:t>
      </w:r>
      <w:r w:rsidRPr="00EE030E">
        <w:rPr>
          <w:rFonts w:ascii="Times New Roman" w:hAnsi="Times New Roman" w:cs="Times New Roman"/>
          <w:spacing w:val="-5"/>
        </w:rPr>
        <w:t xml:space="preserve">slučaju </w:t>
      </w:r>
      <w:r w:rsidRPr="00EE030E">
        <w:rPr>
          <w:rFonts w:ascii="Times New Roman" w:hAnsi="Times New Roman" w:cs="Times New Roman"/>
          <w:spacing w:val="-6"/>
        </w:rPr>
        <w:t xml:space="preserve">nepotpune dokumentacije Podnositelj  </w:t>
      </w:r>
      <w:r w:rsidRPr="00EE030E">
        <w:rPr>
          <w:rFonts w:ascii="Times New Roman" w:hAnsi="Times New Roman" w:cs="Times New Roman"/>
          <w:spacing w:val="-7"/>
        </w:rPr>
        <w:t xml:space="preserve">prijave  </w:t>
      </w:r>
      <w:r w:rsidRPr="00EE030E">
        <w:rPr>
          <w:rFonts w:ascii="Times New Roman" w:hAnsi="Times New Roman" w:cs="Times New Roman"/>
          <w:spacing w:val="2"/>
        </w:rPr>
        <w:t xml:space="preserve">će </w:t>
      </w:r>
      <w:r w:rsidRPr="00EE030E">
        <w:rPr>
          <w:rFonts w:ascii="Times New Roman" w:hAnsi="Times New Roman" w:cs="Times New Roman"/>
          <w:spacing w:val="-8"/>
        </w:rPr>
        <w:t xml:space="preserve">biti </w:t>
      </w:r>
      <w:r w:rsidRPr="00EE030E">
        <w:rPr>
          <w:rFonts w:ascii="Times New Roman" w:hAnsi="Times New Roman" w:cs="Times New Roman"/>
          <w:spacing w:val="-5"/>
        </w:rPr>
        <w:t xml:space="preserve">pozvan </w:t>
      </w:r>
      <w:r w:rsidRPr="00EE030E">
        <w:rPr>
          <w:rFonts w:ascii="Times New Roman" w:hAnsi="Times New Roman" w:cs="Times New Roman"/>
          <w:spacing w:val="-4"/>
        </w:rPr>
        <w:t xml:space="preserve">da </w:t>
      </w:r>
      <w:r>
        <w:rPr>
          <w:rFonts w:ascii="Times New Roman" w:hAnsi="Times New Roman" w:cs="Times New Roman"/>
          <w:spacing w:val="-7"/>
        </w:rPr>
        <w:t>dopuni</w:t>
      </w:r>
      <w:r w:rsidR="0021384A">
        <w:rPr>
          <w:rFonts w:ascii="Times New Roman" w:hAnsi="Times New Roman" w:cs="Times New Roman"/>
          <w:spacing w:val="-7"/>
        </w:rPr>
        <w:t xml:space="preserve"> </w:t>
      </w:r>
      <w:r w:rsidRPr="00EE030E">
        <w:rPr>
          <w:rFonts w:ascii="Times New Roman" w:hAnsi="Times New Roman" w:cs="Times New Roman"/>
        </w:rPr>
        <w:t>dokumentaciju u</w:t>
      </w:r>
      <w:r w:rsidR="00B817D9">
        <w:rPr>
          <w:rFonts w:ascii="Times New Roman" w:hAnsi="Times New Roman" w:cs="Times New Roman"/>
        </w:rPr>
        <w:t xml:space="preserve"> </w:t>
      </w:r>
      <w:r>
        <w:rPr>
          <w:rFonts w:ascii="Times New Roman" w:hAnsi="Times New Roman" w:cs="Times New Roman"/>
          <w:spacing w:val="-4"/>
        </w:rPr>
        <w:t xml:space="preserve">roku </w:t>
      </w:r>
      <w:r w:rsidRPr="00A60775">
        <w:rPr>
          <w:rFonts w:ascii="Times New Roman" w:hAnsi="Times New Roman" w:cs="Times New Roman"/>
          <w:spacing w:val="-4"/>
        </w:rPr>
        <w:t xml:space="preserve">od pet (5) radnih </w:t>
      </w:r>
      <w:r w:rsidRPr="00A60775">
        <w:rPr>
          <w:rFonts w:ascii="Times New Roman" w:hAnsi="Times New Roman" w:cs="Times New Roman"/>
          <w:spacing w:val="-3"/>
        </w:rPr>
        <w:t>dana</w:t>
      </w:r>
      <w:r w:rsidR="0021384A">
        <w:rPr>
          <w:rFonts w:ascii="Times New Roman" w:hAnsi="Times New Roman" w:cs="Times New Roman"/>
          <w:spacing w:val="-3"/>
        </w:rPr>
        <w:t xml:space="preserve"> </w:t>
      </w:r>
      <w:r w:rsidRPr="00EE030E">
        <w:rPr>
          <w:rFonts w:ascii="Times New Roman" w:hAnsi="Times New Roman" w:cs="Times New Roman"/>
          <w:spacing w:val="-4"/>
        </w:rPr>
        <w:t xml:space="preserve">od </w:t>
      </w:r>
      <w:r w:rsidRPr="00EE030E">
        <w:rPr>
          <w:rFonts w:ascii="Times New Roman" w:hAnsi="Times New Roman" w:cs="Times New Roman"/>
          <w:spacing w:val="-3"/>
        </w:rPr>
        <w:t xml:space="preserve">dana </w:t>
      </w:r>
      <w:r w:rsidRPr="00EE030E">
        <w:rPr>
          <w:rFonts w:ascii="Times New Roman" w:hAnsi="Times New Roman" w:cs="Times New Roman"/>
          <w:spacing w:val="-7"/>
        </w:rPr>
        <w:t xml:space="preserve">zaprimanja </w:t>
      </w:r>
      <w:r w:rsidRPr="00EE030E">
        <w:rPr>
          <w:rFonts w:ascii="Times New Roman" w:hAnsi="Times New Roman" w:cs="Times New Roman"/>
          <w:spacing w:val="-6"/>
        </w:rPr>
        <w:t xml:space="preserve">obavijesti </w:t>
      </w:r>
      <w:r>
        <w:rPr>
          <w:rFonts w:ascii="Times New Roman" w:hAnsi="Times New Roman" w:cs="Times New Roman"/>
          <w:spacing w:val="-4"/>
        </w:rPr>
        <w:t>Općine Vrbanja</w:t>
      </w:r>
      <w:r w:rsidRPr="00EE030E">
        <w:rPr>
          <w:rFonts w:ascii="Times New Roman" w:hAnsi="Times New Roman" w:cs="Times New Roman"/>
          <w:spacing w:val="-4"/>
        </w:rPr>
        <w:t>.</w:t>
      </w:r>
    </w:p>
    <w:p w14:paraId="68F6E004" w14:textId="77777777" w:rsidR="00EE030E" w:rsidRPr="00EE030E" w:rsidRDefault="00EE030E" w:rsidP="004961F7">
      <w:pPr>
        <w:pStyle w:val="Odlomakpopisa"/>
        <w:widowControl w:val="0"/>
        <w:numPr>
          <w:ilvl w:val="0"/>
          <w:numId w:val="22"/>
        </w:numPr>
        <w:tabs>
          <w:tab w:val="left" w:pos="837"/>
        </w:tabs>
        <w:autoSpaceDE w:val="0"/>
        <w:autoSpaceDN w:val="0"/>
        <w:spacing w:line="276" w:lineRule="auto"/>
        <w:ind w:left="357" w:hanging="357"/>
        <w:contextualSpacing w:val="0"/>
        <w:jc w:val="both"/>
        <w:rPr>
          <w:rFonts w:ascii="Times New Roman" w:hAnsi="Times New Roman" w:cs="Times New Roman"/>
          <w:color w:val="000000" w:themeColor="text1"/>
        </w:rPr>
      </w:pPr>
      <w:r w:rsidRPr="00EE030E">
        <w:rPr>
          <w:rFonts w:ascii="Times New Roman" w:hAnsi="Times New Roman" w:cs="Times New Roman"/>
        </w:rPr>
        <w:t xml:space="preserve">Od </w:t>
      </w:r>
      <w:r w:rsidRPr="00EE030E">
        <w:rPr>
          <w:rFonts w:ascii="Times New Roman" w:hAnsi="Times New Roman" w:cs="Times New Roman"/>
          <w:spacing w:val="-7"/>
        </w:rPr>
        <w:t xml:space="preserve">Podnositelja prijave </w:t>
      </w:r>
      <w:r w:rsidRPr="00EE030E">
        <w:rPr>
          <w:rFonts w:ascii="Times New Roman" w:hAnsi="Times New Roman" w:cs="Times New Roman"/>
        </w:rPr>
        <w:t xml:space="preserve">se </w:t>
      </w:r>
      <w:r w:rsidRPr="00EE030E">
        <w:rPr>
          <w:rFonts w:ascii="Times New Roman" w:hAnsi="Times New Roman" w:cs="Times New Roman"/>
          <w:spacing w:val="-7"/>
        </w:rPr>
        <w:t xml:space="preserve">mogu </w:t>
      </w:r>
      <w:r w:rsidRPr="00EE030E">
        <w:rPr>
          <w:rFonts w:ascii="Times New Roman" w:hAnsi="Times New Roman" w:cs="Times New Roman"/>
          <w:spacing w:val="-6"/>
        </w:rPr>
        <w:t xml:space="preserve">zahtijevati </w:t>
      </w:r>
      <w:r w:rsidRPr="00EE030E">
        <w:rPr>
          <w:rFonts w:ascii="Times New Roman" w:hAnsi="Times New Roman" w:cs="Times New Roman"/>
          <w:spacing w:val="-5"/>
        </w:rPr>
        <w:t xml:space="preserve">dodatna </w:t>
      </w:r>
      <w:r w:rsidRPr="00EE030E">
        <w:rPr>
          <w:rFonts w:ascii="Times New Roman" w:hAnsi="Times New Roman" w:cs="Times New Roman"/>
          <w:spacing w:val="-7"/>
        </w:rPr>
        <w:t xml:space="preserve">objašnjenja </w:t>
      </w:r>
      <w:r w:rsidRPr="00EE030E">
        <w:rPr>
          <w:rFonts w:ascii="Times New Roman" w:hAnsi="Times New Roman" w:cs="Times New Roman"/>
        </w:rPr>
        <w:t xml:space="preserve">i </w:t>
      </w:r>
      <w:r w:rsidRPr="00EE030E">
        <w:rPr>
          <w:rFonts w:ascii="Times New Roman" w:hAnsi="Times New Roman" w:cs="Times New Roman"/>
          <w:spacing w:val="-6"/>
        </w:rPr>
        <w:t xml:space="preserve">informacije, odnosno </w:t>
      </w:r>
      <w:r w:rsidRPr="00EE030E">
        <w:rPr>
          <w:rFonts w:ascii="Times New Roman" w:hAnsi="Times New Roman" w:cs="Times New Roman"/>
          <w:spacing w:val="-5"/>
        </w:rPr>
        <w:t xml:space="preserve">dodatna </w:t>
      </w:r>
      <w:r w:rsidRPr="00EE030E">
        <w:rPr>
          <w:rFonts w:ascii="Times New Roman" w:hAnsi="Times New Roman" w:cs="Times New Roman"/>
          <w:spacing w:val="-6"/>
        </w:rPr>
        <w:t xml:space="preserve">dokumentacija </w:t>
      </w:r>
      <w:r w:rsidRPr="00EE030E">
        <w:rPr>
          <w:rFonts w:ascii="Times New Roman" w:hAnsi="Times New Roman" w:cs="Times New Roman"/>
          <w:spacing w:val="-10"/>
        </w:rPr>
        <w:t xml:space="preserve">ukoliko je </w:t>
      </w:r>
      <w:r w:rsidRPr="00EE030E">
        <w:rPr>
          <w:rFonts w:ascii="Times New Roman" w:hAnsi="Times New Roman" w:cs="Times New Roman"/>
        </w:rPr>
        <w:t xml:space="preserve">to </w:t>
      </w:r>
      <w:r w:rsidRPr="00EE030E">
        <w:rPr>
          <w:rFonts w:ascii="Times New Roman" w:hAnsi="Times New Roman" w:cs="Times New Roman"/>
          <w:spacing w:val="-7"/>
        </w:rPr>
        <w:t xml:space="preserve">nužno </w:t>
      </w:r>
      <w:r w:rsidRPr="00EE030E">
        <w:rPr>
          <w:rFonts w:ascii="Times New Roman" w:hAnsi="Times New Roman" w:cs="Times New Roman"/>
          <w:spacing w:val="-6"/>
        </w:rPr>
        <w:t xml:space="preserve">za utvrđivanje </w:t>
      </w:r>
      <w:r w:rsidRPr="00EE030E">
        <w:rPr>
          <w:rFonts w:ascii="Times New Roman" w:hAnsi="Times New Roman" w:cs="Times New Roman"/>
          <w:spacing w:val="-7"/>
        </w:rPr>
        <w:t xml:space="preserve">njegovog </w:t>
      </w:r>
      <w:r w:rsidRPr="00EE030E">
        <w:rPr>
          <w:rFonts w:ascii="Times New Roman" w:hAnsi="Times New Roman" w:cs="Times New Roman"/>
        </w:rPr>
        <w:t>statusa.</w:t>
      </w:r>
    </w:p>
    <w:p w14:paraId="61FCDC48" w14:textId="77777777" w:rsidR="00EE030E" w:rsidRPr="00EE030E" w:rsidRDefault="00EE030E" w:rsidP="004961F7">
      <w:pPr>
        <w:pStyle w:val="Odlomakpopisa"/>
        <w:widowControl w:val="0"/>
        <w:numPr>
          <w:ilvl w:val="0"/>
          <w:numId w:val="22"/>
        </w:numPr>
        <w:tabs>
          <w:tab w:val="left" w:pos="837"/>
        </w:tabs>
        <w:autoSpaceDE w:val="0"/>
        <w:autoSpaceDN w:val="0"/>
        <w:spacing w:line="276" w:lineRule="auto"/>
        <w:ind w:left="357" w:hanging="357"/>
        <w:contextualSpacing w:val="0"/>
        <w:jc w:val="both"/>
        <w:rPr>
          <w:rFonts w:ascii="Times New Roman" w:hAnsi="Times New Roman" w:cs="Times New Roman"/>
          <w:color w:val="000000" w:themeColor="text1"/>
        </w:rPr>
      </w:pPr>
      <w:r w:rsidRPr="00EE030E">
        <w:rPr>
          <w:rFonts w:ascii="Times New Roman" w:hAnsi="Times New Roman" w:cs="Times New Roman"/>
        </w:rPr>
        <w:t>U slučaju odbacivanja prija</w:t>
      </w:r>
      <w:r>
        <w:rPr>
          <w:rFonts w:ascii="Times New Roman" w:hAnsi="Times New Roman" w:cs="Times New Roman"/>
        </w:rPr>
        <w:t>v</w:t>
      </w:r>
      <w:r w:rsidR="00E96005">
        <w:rPr>
          <w:rFonts w:ascii="Times New Roman" w:hAnsi="Times New Roman" w:cs="Times New Roman"/>
        </w:rPr>
        <w:t xml:space="preserve">e, </w:t>
      </w:r>
      <w:r>
        <w:rPr>
          <w:rFonts w:ascii="Times New Roman" w:hAnsi="Times New Roman" w:cs="Times New Roman"/>
        </w:rPr>
        <w:t>Podnositelju prijave uputit</w:t>
      </w:r>
      <w:r w:rsidRPr="00EE030E">
        <w:rPr>
          <w:rFonts w:ascii="Times New Roman" w:hAnsi="Times New Roman" w:cs="Times New Roman"/>
        </w:rPr>
        <w:t xml:space="preserve"> će se pisana obavijest o razlozima </w:t>
      </w:r>
      <w:r>
        <w:rPr>
          <w:rFonts w:ascii="Times New Roman" w:hAnsi="Times New Roman" w:cs="Times New Roman"/>
        </w:rPr>
        <w:t xml:space="preserve">odbacivanja prijave u roku od </w:t>
      </w:r>
      <w:r w:rsidRPr="00A60775">
        <w:rPr>
          <w:rFonts w:ascii="Times New Roman" w:hAnsi="Times New Roman" w:cs="Times New Roman"/>
        </w:rPr>
        <w:t>30 radnih dana</w:t>
      </w:r>
      <w:r w:rsidRPr="00EE030E">
        <w:rPr>
          <w:rFonts w:ascii="Times New Roman" w:hAnsi="Times New Roman" w:cs="Times New Roman"/>
        </w:rPr>
        <w:t xml:space="preserve"> od dana zaprimanja prijave.</w:t>
      </w:r>
    </w:p>
    <w:p w14:paraId="3C9BA666" w14:textId="77777777" w:rsidR="00EE030E" w:rsidRPr="00EE030E" w:rsidRDefault="00EE030E" w:rsidP="004961F7">
      <w:pPr>
        <w:pStyle w:val="Odlomakpopisa"/>
        <w:widowControl w:val="0"/>
        <w:numPr>
          <w:ilvl w:val="0"/>
          <w:numId w:val="22"/>
        </w:numPr>
        <w:tabs>
          <w:tab w:val="left" w:pos="837"/>
        </w:tabs>
        <w:autoSpaceDE w:val="0"/>
        <w:autoSpaceDN w:val="0"/>
        <w:spacing w:after="0" w:line="276" w:lineRule="auto"/>
        <w:ind w:left="357" w:hanging="357"/>
        <w:contextualSpacing w:val="0"/>
        <w:jc w:val="both"/>
        <w:rPr>
          <w:rFonts w:ascii="Times New Roman" w:hAnsi="Times New Roman" w:cs="Times New Roman"/>
          <w:color w:val="000000" w:themeColor="text1"/>
        </w:rPr>
      </w:pPr>
      <w:r w:rsidRPr="00EE030E">
        <w:rPr>
          <w:rFonts w:ascii="Times New Roman" w:hAnsi="Times New Roman" w:cs="Times New Roman"/>
          <w:spacing w:val="-4"/>
        </w:rPr>
        <w:t xml:space="preserve">Svaki </w:t>
      </w:r>
      <w:r w:rsidRPr="00EE030E">
        <w:rPr>
          <w:rFonts w:ascii="Times New Roman" w:hAnsi="Times New Roman" w:cs="Times New Roman"/>
        </w:rPr>
        <w:t xml:space="preserve">trošak </w:t>
      </w:r>
      <w:r w:rsidRPr="00EE030E">
        <w:rPr>
          <w:rFonts w:ascii="Times New Roman" w:hAnsi="Times New Roman" w:cs="Times New Roman"/>
          <w:spacing w:val="-6"/>
        </w:rPr>
        <w:t xml:space="preserve">za </w:t>
      </w:r>
      <w:r w:rsidRPr="00EE030E">
        <w:rPr>
          <w:rFonts w:ascii="Times New Roman" w:hAnsi="Times New Roman" w:cs="Times New Roman"/>
          <w:spacing w:val="-9"/>
        </w:rPr>
        <w:t xml:space="preserve">koji </w:t>
      </w:r>
      <w:r w:rsidRPr="00EE030E">
        <w:rPr>
          <w:rFonts w:ascii="Times New Roman" w:hAnsi="Times New Roman" w:cs="Times New Roman"/>
        </w:rPr>
        <w:t xml:space="preserve">se </w:t>
      </w:r>
      <w:r w:rsidRPr="00EE030E">
        <w:rPr>
          <w:rFonts w:ascii="Times New Roman" w:hAnsi="Times New Roman" w:cs="Times New Roman"/>
          <w:spacing w:val="-6"/>
        </w:rPr>
        <w:t xml:space="preserve">provjerom </w:t>
      </w:r>
      <w:r w:rsidRPr="00EE030E">
        <w:rPr>
          <w:rFonts w:ascii="Times New Roman" w:hAnsi="Times New Roman" w:cs="Times New Roman"/>
          <w:spacing w:val="-4"/>
        </w:rPr>
        <w:t xml:space="preserve">ustanovi da </w:t>
      </w:r>
      <w:r w:rsidRPr="00EE030E">
        <w:rPr>
          <w:rFonts w:ascii="Times New Roman" w:hAnsi="Times New Roman" w:cs="Times New Roman"/>
          <w:spacing w:val="-12"/>
        </w:rPr>
        <w:t xml:space="preserve">nije </w:t>
      </w:r>
      <w:r w:rsidRPr="00EE030E">
        <w:rPr>
          <w:rFonts w:ascii="Times New Roman" w:hAnsi="Times New Roman" w:cs="Times New Roman"/>
          <w:spacing w:val="-8"/>
        </w:rPr>
        <w:t xml:space="preserve">prihvatljiv </w:t>
      </w:r>
      <w:r w:rsidRPr="00EE030E">
        <w:rPr>
          <w:rFonts w:ascii="Times New Roman" w:hAnsi="Times New Roman" w:cs="Times New Roman"/>
          <w:spacing w:val="-9"/>
        </w:rPr>
        <w:t xml:space="preserve">bit </w:t>
      </w:r>
      <w:r w:rsidRPr="00EE030E">
        <w:rPr>
          <w:rFonts w:ascii="Times New Roman" w:hAnsi="Times New Roman" w:cs="Times New Roman"/>
          <w:spacing w:val="2"/>
        </w:rPr>
        <w:t xml:space="preserve">će </w:t>
      </w:r>
      <w:r w:rsidRPr="00EE030E">
        <w:rPr>
          <w:rFonts w:ascii="Times New Roman" w:hAnsi="Times New Roman" w:cs="Times New Roman"/>
          <w:spacing w:val="-8"/>
        </w:rPr>
        <w:t xml:space="preserve">izuzet </w:t>
      </w:r>
      <w:r w:rsidRPr="00EE030E">
        <w:rPr>
          <w:rFonts w:ascii="Times New Roman" w:hAnsi="Times New Roman" w:cs="Times New Roman"/>
        </w:rPr>
        <w:t xml:space="preserve">te se </w:t>
      </w:r>
      <w:r w:rsidRPr="00EE030E">
        <w:rPr>
          <w:rFonts w:ascii="Times New Roman" w:hAnsi="Times New Roman" w:cs="Times New Roman"/>
          <w:spacing w:val="-5"/>
        </w:rPr>
        <w:t xml:space="preserve">isti </w:t>
      </w:r>
      <w:r w:rsidRPr="00EE030E">
        <w:rPr>
          <w:rFonts w:ascii="Times New Roman" w:hAnsi="Times New Roman" w:cs="Times New Roman"/>
        </w:rPr>
        <w:t xml:space="preserve">neće </w:t>
      </w:r>
      <w:r w:rsidRPr="00EE030E">
        <w:rPr>
          <w:rFonts w:ascii="Times New Roman" w:hAnsi="Times New Roman" w:cs="Times New Roman"/>
          <w:spacing w:val="-4"/>
        </w:rPr>
        <w:t xml:space="preserve">uzeti </w:t>
      </w:r>
      <w:r w:rsidRPr="00EE030E">
        <w:rPr>
          <w:rFonts w:ascii="Times New Roman" w:hAnsi="Times New Roman" w:cs="Times New Roman"/>
        </w:rPr>
        <w:t xml:space="preserve">u </w:t>
      </w:r>
      <w:r w:rsidRPr="00EE030E">
        <w:rPr>
          <w:rFonts w:ascii="Times New Roman" w:hAnsi="Times New Roman" w:cs="Times New Roman"/>
          <w:spacing w:val="-10"/>
        </w:rPr>
        <w:t xml:space="preserve">obzir </w:t>
      </w:r>
      <w:r w:rsidRPr="00EE030E">
        <w:rPr>
          <w:rFonts w:ascii="Times New Roman" w:hAnsi="Times New Roman" w:cs="Times New Roman"/>
          <w:spacing w:val="-6"/>
        </w:rPr>
        <w:t xml:space="preserve">za </w:t>
      </w:r>
      <w:r w:rsidRPr="00EE030E">
        <w:rPr>
          <w:rFonts w:ascii="Times New Roman" w:hAnsi="Times New Roman" w:cs="Times New Roman"/>
          <w:spacing w:val="-4"/>
        </w:rPr>
        <w:t xml:space="preserve">izračun </w:t>
      </w:r>
      <w:r w:rsidRPr="00EE030E">
        <w:rPr>
          <w:rFonts w:ascii="Times New Roman" w:hAnsi="Times New Roman" w:cs="Times New Roman"/>
          <w:spacing w:val="-8"/>
        </w:rPr>
        <w:t xml:space="preserve">iznosa </w:t>
      </w:r>
      <w:r w:rsidRPr="00EE030E">
        <w:rPr>
          <w:rFonts w:ascii="Times New Roman" w:hAnsi="Times New Roman" w:cs="Times New Roman"/>
          <w:spacing w:val="-3"/>
        </w:rPr>
        <w:t>bespovratne</w:t>
      </w:r>
      <w:r w:rsidR="0021384A">
        <w:rPr>
          <w:rFonts w:ascii="Times New Roman" w:hAnsi="Times New Roman" w:cs="Times New Roman"/>
          <w:spacing w:val="-3"/>
        </w:rPr>
        <w:t xml:space="preserve"> </w:t>
      </w:r>
      <w:r w:rsidRPr="00EE030E">
        <w:rPr>
          <w:rFonts w:ascii="Times New Roman" w:hAnsi="Times New Roman" w:cs="Times New Roman"/>
          <w:spacing w:val="-3"/>
        </w:rPr>
        <w:t>potpore.</w:t>
      </w:r>
    </w:p>
    <w:p w14:paraId="3A4B74A4" w14:textId="77777777" w:rsidR="003D6092" w:rsidRDefault="003D6092" w:rsidP="00EE030E">
      <w:pPr>
        <w:pStyle w:val="Odlomakpopisa"/>
        <w:widowControl w:val="0"/>
        <w:tabs>
          <w:tab w:val="left" w:pos="837"/>
        </w:tabs>
        <w:autoSpaceDE w:val="0"/>
        <w:autoSpaceDN w:val="0"/>
        <w:spacing w:line="276" w:lineRule="auto"/>
        <w:ind w:left="357"/>
        <w:contextualSpacing w:val="0"/>
        <w:jc w:val="both"/>
        <w:rPr>
          <w:rFonts w:ascii="Times New Roman" w:hAnsi="Times New Roman" w:cs="Times New Roman"/>
          <w:color w:val="000000" w:themeColor="text1"/>
        </w:rPr>
      </w:pPr>
    </w:p>
    <w:p w14:paraId="7BC68C65" w14:textId="77777777" w:rsidR="002E5E69" w:rsidRDefault="002E5E69" w:rsidP="00EE030E">
      <w:pPr>
        <w:pStyle w:val="Odlomakpopisa"/>
        <w:widowControl w:val="0"/>
        <w:tabs>
          <w:tab w:val="left" w:pos="837"/>
        </w:tabs>
        <w:autoSpaceDE w:val="0"/>
        <w:autoSpaceDN w:val="0"/>
        <w:spacing w:line="276" w:lineRule="auto"/>
        <w:ind w:left="357"/>
        <w:contextualSpacing w:val="0"/>
        <w:jc w:val="both"/>
        <w:rPr>
          <w:rFonts w:ascii="Times New Roman" w:hAnsi="Times New Roman" w:cs="Times New Roman"/>
          <w:color w:val="000000" w:themeColor="text1"/>
        </w:rPr>
      </w:pPr>
    </w:p>
    <w:p w14:paraId="0B04F036" w14:textId="77777777" w:rsidR="002E5E69" w:rsidRPr="002E5E69" w:rsidRDefault="002E5E69" w:rsidP="002E5E69">
      <w:pPr>
        <w:widowControl w:val="0"/>
        <w:tabs>
          <w:tab w:val="left" w:pos="837"/>
        </w:tabs>
        <w:autoSpaceDE w:val="0"/>
        <w:autoSpaceDN w:val="0"/>
        <w:spacing w:line="276" w:lineRule="auto"/>
        <w:jc w:val="both"/>
        <w:rPr>
          <w:rFonts w:ascii="Times New Roman" w:hAnsi="Times New Roman" w:cs="Times New Roman"/>
          <w:color w:val="000000" w:themeColor="text1"/>
        </w:rPr>
      </w:pPr>
    </w:p>
    <w:p w14:paraId="57800249" w14:textId="77777777" w:rsidR="009E0DBE" w:rsidRPr="009E0DBE" w:rsidRDefault="009E0DBE" w:rsidP="009E0DBE">
      <w:pPr>
        <w:pStyle w:val="Odlomakpopisa"/>
        <w:widowControl w:val="0"/>
        <w:tabs>
          <w:tab w:val="left" w:pos="837"/>
        </w:tabs>
        <w:autoSpaceDE w:val="0"/>
        <w:autoSpaceDN w:val="0"/>
        <w:spacing w:after="0" w:line="276" w:lineRule="auto"/>
        <w:ind w:left="357"/>
        <w:contextualSpacing w:val="0"/>
        <w:jc w:val="center"/>
        <w:rPr>
          <w:rFonts w:ascii="Times New Roman" w:hAnsi="Times New Roman" w:cs="Times New Roman"/>
          <w:b/>
          <w:color w:val="000000" w:themeColor="text1"/>
        </w:rPr>
      </w:pPr>
      <w:r>
        <w:rPr>
          <w:rFonts w:ascii="Times New Roman" w:hAnsi="Times New Roman" w:cs="Times New Roman"/>
          <w:b/>
          <w:color w:val="000000" w:themeColor="text1"/>
        </w:rPr>
        <w:t>Članak 15.</w:t>
      </w:r>
    </w:p>
    <w:p w14:paraId="64E48CF9" w14:textId="77777777" w:rsidR="00EE030E" w:rsidRDefault="00EE030E" w:rsidP="009E0DBE">
      <w:pPr>
        <w:widowControl w:val="0"/>
        <w:tabs>
          <w:tab w:val="left" w:pos="837"/>
        </w:tabs>
        <w:autoSpaceDE w:val="0"/>
        <w:autoSpaceDN w:val="0"/>
        <w:spacing w:after="0" w:line="276" w:lineRule="auto"/>
        <w:jc w:val="center"/>
        <w:rPr>
          <w:rFonts w:ascii="Times New Roman" w:hAnsi="Times New Roman" w:cs="Times New Roman"/>
        </w:rPr>
      </w:pPr>
      <w:r w:rsidRPr="00EE030E">
        <w:rPr>
          <w:rFonts w:ascii="Times New Roman" w:hAnsi="Times New Roman" w:cs="Times New Roman"/>
        </w:rPr>
        <w:t>OBRAZAC ZA ADMINISTRATIVNU PROVJERU I PROVJERU PRIHVATLJIVOSTI</w:t>
      </w:r>
    </w:p>
    <w:p w14:paraId="2F012039" w14:textId="77777777" w:rsidR="009E0DBE" w:rsidRDefault="009E0DBE" w:rsidP="009E0DBE">
      <w:pPr>
        <w:widowControl w:val="0"/>
        <w:tabs>
          <w:tab w:val="left" w:pos="837"/>
        </w:tabs>
        <w:autoSpaceDE w:val="0"/>
        <w:autoSpaceDN w:val="0"/>
        <w:spacing w:after="0" w:line="276" w:lineRule="auto"/>
        <w:jc w:val="center"/>
        <w:rPr>
          <w:rFonts w:ascii="Times New Roman" w:hAnsi="Times New Roman" w:cs="Times New Roman"/>
        </w:rPr>
      </w:pPr>
    </w:p>
    <w:tbl>
      <w:tblPr>
        <w:tblStyle w:val="TableNormal1"/>
        <w:tblW w:w="9310" w:type="dxa"/>
        <w:tblInd w:w="270" w:type="dxa"/>
        <w:tblBorders>
          <w:top w:val="single" w:sz="8" w:space="0" w:color="5B9BD4"/>
          <w:left w:val="single" w:sz="8" w:space="0" w:color="5B9BD4"/>
          <w:bottom w:val="single" w:sz="8" w:space="0" w:color="5B9BD4"/>
          <w:right w:val="single" w:sz="8" w:space="0" w:color="5B9BD4"/>
          <w:insideH w:val="single" w:sz="8" w:space="0" w:color="5B9BD4"/>
          <w:insideV w:val="single" w:sz="8" w:space="0" w:color="5B9BD4"/>
        </w:tblBorders>
        <w:tblLayout w:type="fixed"/>
        <w:tblLook w:val="01E0" w:firstRow="1" w:lastRow="1" w:firstColumn="1" w:lastColumn="1" w:noHBand="0" w:noVBand="0"/>
      </w:tblPr>
      <w:tblGrid>
        <w:gridCol w:w="1042"/>
        <w:gridCol w:w="5399"/>
        <w:gridCol w:w="1763"/>
        <w:gridCol w:w="577"/>
        <w:gridCol w:w="529"/>
      </w:tblGrid>
      <w:tr w:rsidR="00EE030E" w:rsidRPr="007310E9" w14:paraId="3927B8B7" w14:textId="77777777" w:rsidTr="0069162E">
        <w:trPr>
          <w:trHeight w:val="267"/>
        </w:trPr>
        <w:tc>
          <w:tcPr>
            <w:tcW w:w="9310" w:type="dxa"/>
            <w:gridSpan w:val="5"/>
          </w:tcPr>
          <w:p w14:paraId="593DF689" w14:textId="77777777" w:rsidR="00EE030E" w:rsidRPr="007310E9" w:rsidRDefault="00BF3CC7" w:rsidP="00BF3CC7">
            <w:pPr>
              <w:pStyle w:val="TableParagraph"/>
              <w:tabs>
                <w:tab w:val="left" w:pos="3338"/>
              </w:tabs>
              <w:spacing w:line="248" w:lineRule="exact"/>
              <w:ind w:left="2617"/>
              <w:rPr>
                <w:b/>
                <w:lang w:val="hr-HR"/>
              </w:rPr>
            </w:pPr>
            <w:r w:rsidRPr="007310E9">
              <w:rPr>
                <w:b/>
                <w:lang w:val="hr-HR"/>
              </w:rPr>
              <w:t xml:space="preserve">I. </w:t>
            </w:r>
            <w:r w:rsidR="00EE030E" w:rsidRPr="007310E9">
              <w:rPr>
                <w:b/>
                <w:lang w:val="hr-HR"/>
              </w:rPr>
              <w:t>ADMINISTRATIVNAPROVJERA</w:t>
            </w:r>
          </w:p>
        </w:tc>
      </w:tr>
      <w:tr w:rsidR="00EE030E" w:rsidRPr="007310E9" w14:paraId="1EB1E448" w14:textId="77777777" w:rsidTr="0069162E">
        <w:trPr>
          <w:trHeight w:val="540"/>
        </w:trPr>
        <w:tc>
          <w:tcPr>
            <w:tcW w:w="1042" w:type="dxa"/>
          </w:tcPr>
          <w:p w14:paraId="43E6213E" w14:textId="77777777" w:rsidR="00EE030E" w:rsidRPr="007310E9" w:rsidRDefault="00EE030E" w:rsidP="00EE030E">
            <w:pPr>
              <w:pStyle w:val="TableParagraph"/>
              <w:rPr>
                <w:lang w:val="hr-HR"/>
              </w:rPr>
            </w:pPr>
          </w:p>
        </w:tc>
        <w:tc>
          <w:tcPr>
            <w:tcW w:w="5399" w:type="dxa"/>
          </w:tcPr>
          <w:p w14:paraId="6E961C6A" w14:textId="77777777" w:rsidR="00EE030E" w:rsidRPr="007310E9" w:rsidRDefault="00EE030E" w:rsidP="00EE030E">
            <w:pPr>
              <w:pStyle w:val="TableParagraph"/>
              <w:rPr>
                <w:lang w:val="hr-HR"/>
              </w:rPr>
            </w:pPr>
          </w:p>
        </w:tc>
        <w:tc>
          <w:tcPr>
            <w:tcW w:w="1763" w:type="dxa"/>
          </w:tcPr>
          <w:p w14:paraId="0FCD06FF" w14:textId="77777777" w:rsidR="00EE030E" w:rsidRPr="007310E9" w:rsidRDefault="00EE030E" w:rsidP="00EE030E">
            <w:pPr>
              <w:pStyle w:val="TableParagraph"/>
              <w:spacing w:line="257" w:lineRule="exact"/>
              <w:ind w:left="139" w:right="124"/>
              <w:jc w:val="center"/>
              <w:rPr>
                <w:lang w:val="hr-HR"/>
              </w:rPr>
            </w:pPr>
            <w:r w:rsidRPr="007310E9">
              <w:rPr>
                <w:lang w:val="hr-HR"/>
              </w:rPr>
              <w:t>NA KOGA SE</w:t>
            </w:r>
          </w:p>
          <w:p w14:paraId="47921B1C" w14:textId="77777777" w:rsidR="00EE030E" w:rsidRPr="007310E9" w:rsidRDefault="00EE030E" w:rsidP="00EE030E">
            <w:pPr>
              <w:pStyle w:val="TableParagraph"/>
              <w:spacing w:line="264" w:lineRule="exact"/>
              <w:ind w:left="137" w:right="124"/>
              <w:jc w:val="center"/>
              <w:rPr>
                <w:lang w:val="hr-HR"/>
              </w:rPr>
            </w:pPr>
            <w:r w:rsidRPr="007310E9">
              <w:rPr>
                <w:lang w:val="hr-HR"/>
              </w:rPr>
              <w:t>ODNOSI</w:t>
            </w:r>
          </w:p>
        </w:tc>
        <w:tc>
          <w:tcPr>
            <w:tcW w:w="577" w:type="dxa"/>
          </w:tcPr>
          <w:p w14:paraId="4B26DD09" w14:textId="77777777" w:rsidR="00EE030E" w:rsidRPr="007310E9" w:rsidRDefault="00EE030E" w:rsidP="00EE030E">
            <w:pPr>
              <w:pStyle w:val="TableParagraph"/>
              <w:spacing w:before="126"/>
              <w:ind w:left="117"/>
              <w:rPr>
                <w:lang w:val="hr-HR"/>
              </w:rPr>
            </w:pPr>
            <w:r w:rsidRPr="007310E9">
              <w:rPr>
                <w:lang w:val="hr-HR"/>
              </w:rPr>
              <w:t>DA</w:t>
            </w:r>
          </w:p>
        </w:tc>
        <w:tc>
          <w:tcPr>
            <w:tcW w:w="529" w:type="dxa"/>
          </w:tcPr>
          <w:p w14:paraId="2CFA7045" w14:textId="77777777" w:rsidR="00EE030E" w:rsidRPr="007310E9" w:rsidRDefault="00EE030E" w:rsidP="00EE030E">
            <w:pPr>
              <w:pStyle w:val="TableParagraph"/>
              <w:spacing w:before="126"/>
              <w:ind w:left="101"/>
              <w:rPr>
                <w:lang w:val="hr-HR"/>
              </w:rPr>
            </w:pPr>
            <w:r w:rsidRPr="007310E9">
              <w:rPr>
                <w:lang w:val="hr-HR"/>
              </w:rPr>
              <w:t>NE</w:t>
            </w:r>
          </w:p>
        </w:tc>
      </w:tr>
      <w:tr w:rsidR="00EE030E" w:rsidRPr="007310E9" w14:paraId="7B62AFBD" w14:textId="77777777" w:rsidTr="0069162E">
        <w:trPr>
          <w:trHeight w:val="268"/>
        </w:trPr>
        <w:tc>
          <w:tcPr>
            <w:tcW w:w="1042" w:type="dxa"/>
          </w:tcPr>
          <w:p w14:paraId="298F5023" w14:textId="77777777" w:rsidR="00EE030E" w:rsidRPr="007310E9" w:rsidRDefault="00EE030E" w:rsidP="00EE030E">
            <w:pPr>
              <w:pStyle w:val="TableParagraph"/>
              <w:spacing w:line="249" w:lineRule="exact"/>
              <w:ind w:left="118"/>
              <w:rPr>
                <w:lang w:val="hr-HR"/>
              </w:rPr>
            </w:pPr>
            <w:r w:rsidRPr="007310E9">
              <w:rPr>
                <w:lang w:val="hr-HR"/>
              </w:rPr>
              <w:t>1</w:t>
            </w:r>
          </w:p>
        </w:tc>
        <w:tc>
          <w:tcPr>
            <w:tcW w:w="5399" w:type="dxa"/>
          </w:tcPr>
          <w:p w14:paraId="7A02081B" w14:textId="77777777" w:rsidR="00EE030E" w:rsidRPr="007310E9" w:rsidRDefault="00EE030E" w:rsidP="00EE030E">
            <w:pPr>
              <w:pStyle w:val="TableParagraph"/>
              <w:spacing w:line="249" w:lineRule="exact"/>
              <w:ind w:left="101"/>
              <w:rPr>
                <w:lang w:val="hr-HR"/>
              </w:rPr>
            </w:pPr>
            <w:r w:rsidRPr="007310E9">
              <w:rPr>
                <w:lang w:val="hr-HR"/>
              </w:rPr>
              <w:t>Zahtjev za potporu podnesen je u propisanom roku.</w:t>
            </w:r>
          </w:p>
        </w:tc>
        <w:tc>
          <w:tcPr>
            <w:tcW w:w="1763" w:type="dxa"/>
          </w:tcPr>
          <w:p w14:paraId="3AFDF942" w14:textId="77777777" w:rsidR="00EE030E" w:rsidRPr="007310E9" w:rsidRDefault="00EE030E" w:rsidP="00EE030E">
            <w:pPr>
              <w:pStyle w:val="TableParagraph"/>
              <w:spacing w:line="249" w:lineRule="exact"/>
              <w:ind w:right="678"/>
              <w:jc w:val="right"/>
              <w:rPr>
                <w:lang w:val="hr-HR"/>
              </w:rPr>
            </w:pPr>
            <w:r w:rsidRPr="007310E9">
              <w:rPr>
                <w:lang w:val="hr-HR"/>
              </w:rPr>
              <w:t>SVI</w:t>
            </w:r>
          </w:p>
        </w:tc>
        <w:tc>
          <w:tcPr>
            <w:tcW w:w="577" w:type="dxa"/>
          </w:tcPr>
          <w:p w14:paraId="3C501FC9" w14:textId="77777777" w:rsidR="00EE030E" w:rsidRPr="007310E9" w:rsidRDefault="00EE030E" w:rsidP="00EE030E">
            <w:pPr>
              <w:pStyle w:val="TableParagraph"/>
              <w:rPr>
                <w:lang w:val="hr-HR"/>
              </w:rPr>
            </w:pPr>
          </w:p>
        </w:tc>
        <w:tc>
          <w:tcPr>
            <w:tcW w:w="529" w:type="dxa"/>
          </w:tcPr>
          <w:p w14:paraId="68E02E72" w14:textId="77777777" w:rsidR="00EE030E" w:rsidRPr="007310E9" w:rsidRDefault="00EE030E" w:rsidP="00EE030E">
            <w:pPr>
              <w:pStyle w:val="TableParagraph"/>
              <w:rPr>
                <w:lang w:val="hr-HR"/>
              </w:rPr>
            </w:pPr>
          </w:p>
        </w:tc>
      </w:tr>
      <w:tr w:rsidR="00EE030E" w:rsidRPr="007310E9" w14:paraId="6219BFF4" w14:textId="77777777" w:rsidTr="0069162E">
        <w:trPr>
          <w:trHeight w:val="267"/>
        </w:trPr>
        <w:tc>
          <w:tcPr>
            <w:tcW w:w="1042" w:type="dxa"/>
          </w:tcPr>
          <w:p w14:paraId="13FCEE2F" w14:textId="77777777" w:rsidR="00EE030E" w:rsidRPr="007310E9" w:rsidRDefault="00EE030E" w:rsidP="00EE030E">
            <w:pPr>
              <w:pStyle w:val="TableParagraph"/>
              <w:spacing w:line="248" w:lineRule="exact"/>
              <w:ind w:left="118"/>
              <w:rPr>
                <w:lang w:val="hr-HR"/>
              </w:rPr>
            </w:pPr>
            <w:r w:rsidRPr="007310E9">
              <w:rPr>
                <w:lang w:val="hr-HR"/>
              </w:rPr>
              <w:t>2</w:t>
            </w:r>
          </w:p>
        </w:tc>
        <w:tc>
          <w:tcPr>
            <w:tcW w:w="5399" w:type="dxa"/>
          </w:tcPr>
          <w:p w14:paraId="694A32C0" w14:textId="77777777" w:rsidR="00EE030E" w:rsidRPr="007310E9" w:rsidRDefault="00EE030E" w:rsidP="00EE030E">
            <w:pPr>
              <w:pStyle w:val="TableParagraph"/>
              <w:spacing w:line="248" w:lineRule="exact"/>
              <w:ind w:left="101"/>
              <w:rPr>
                <w:lang w:val="hr-HR"/>
              </w:rPr>
            </w:pPr>
            <w:r w:rsidRPr="007310E9">
              <w:rPr>
                <w:lang w:val="hr-HR"/>
              </w:rPr>
              <w:t>OBRAZAC 1. Zahtjev za potporu</w:t>
            </w:r>
          </w:p>
        </w:tc>
        <w:tc>
          <w:tcPr>
            <w:tcW w:w="1763" w:type="dxa"/>
          </w:tcPr>
          <w:p w14:paraId="5E89D9FF" w14:textId="77777777" w:rsidR="00EE030E" w:rsidRPr="007310E9" w:rsidRDefault="00EE030E" w:rsidP="00EE030E">
            <w:pPr>
              <w:pStyle w:val="TableParagraph"/>
              <w:spacing w:line="248" w:lineRule="exact"/>
              <w:ind w:right="678"/>
              <w:jc w:val="right"/>
              <w:rPr>
                <w:lang w:val="hr-HR"/>
              </w:rPr>
            </w:pPr>
            <w:r w:rsidRPr="007310E9">
              <w:rPr>
                <w:lang w:val="hr-HR"/>
              </w:rPr>
              <w:t>SVI</w:t>
            </w:r>
          </w:p>
        </w:tc>
        <w:tc>
          <w:tcPr>
            <w:tcW w:w="577" w:type="dxa"/>
          </w:tcPr>
          <w:p w14:paraId="697CFB34" w14:textId="77777777" w:rsidR="00EE030E" w:rsidRPr="007310E9" w:rsidRDefault="00EE030E" w:rsidP="00EE030E">
            <w:pPr>
              <w:pStyle w:val="TableParagraph"/>
              <w:rPr>
                <w:lang w:val="hr-HR"/>
              </w:rPr>
            </w:pPr>
          </w:p>
        </w:tc>
        <w:tc>
          <w:tcPr>
            <w:tcW w:w="529" w:type="dxa"/>
          </w:tcPr>
          <w:p w14:paraId="7ABDE57C" w14:textId="77777777" w:rsidR="00EE030E" w:rsidRPr="007310E9" w:rsidRDefault="00EE030E" w:rsidP="00EE030E">
            <w:pPr>
              <w:pStyle w:val="TableParagraph"/>
              <w:rPr>
                <w:lang w:val="hr-HR"/>
              </w:rPr>
            </w:pPr>
          </w:p>
        </w:tc>
      </w:tr>
      <w:tr w:rsidR="00EE030E" w:rsidRPr="007310E9" w14:paraId="142B3346" w14:textId="77777777" w:rsidTr="0069162E">
        <w:trPr>
          <w:trHeight w:val="540"/>
        </w:trPr>
        <w:tc>
          <w:tcPr>
            <w:tcW w:w="1042" w:type="dxa"/>
            <w:vMerge w:val="restart"/>
          </w:tcPr>
          <w:p w14:paraId="10E5E1DD" w14:textId="77777777" w:rsidR="00EE030E" w:rsidRPr="007310E9" w:rsidRDefault="00EE030E" w:rsidP="00EE030E">
            <w:pPr>
              <w:pStyle w:val="TableParagraph"/>
              <w:rPr>
                <w:lang w:val="hr-HR"/>
              </w:rPr>
            </w:pPr>
          </w:p>
        </w:tc>
        <w:tc>
          <w:tcPr>
            <w:tcW w:w="5399" w:type="dxa"/>
          </w:tcPr>
          <w:p w14:paraId="5E16962D" w14:textId="77777777" w:rsidR="000524D5" w:rsidRPr="007310E9" w:rsidRDefault="000524D5" w:rsidP="000524D5">
            <w:pPr>
              <w:pStyle w:val="TableParagraph"/>
              <w:spacing w:line="257" w:lineRule="exact"/>
              <w:ind w:left="379"/>
              <w:rPr>
                <w:lang w:val="hr-HR"/>
              </w:rPr>
            </w:pPr>
            <w:r w:rsidRPr="007310E9">
              <w:rPr>
                <w:lang w:val="hr-HR"/>
              </w:rPr>
              <w:t xml:space="preserve">a)  </w:t>
            </w:r>
            <w:r w:rsidR="00EE030E" w:rsidRPr="007310E9">
              <w:rPr>
                <w:lang w:val="hr-HR"/>
              </w:rPr>
              <w:t xml:space="preserve">Zahtjev za potporu je potpisan </w:t>
            </w:r>
            <w:r w:rsidRPr="007310E9">
              <w:rPr>
                <w:lang w:val="hr-HR"/>
              </w:rPr>
              <w:t xml:space="preserve">i ovjeren </w:t>
            </w:r>
            <w:r w:rsidR="00EE030E" w:rsidRPr="007310E9">
              <w:rPr>
                <w:lang w:val="hr-HR"/>
              </w:rPr>
              <w:t xml:space="preserve">od </w:t>
            </w:r>
          </w:p>
          <w:p w14:paraId="238C33B6" w14:textId="6A7617E3" w:rsidR="00EE030E" w:rsidRPr="007310E9" w:rsidRDefault="00EE030E" w:rsidP="000524D5">
            <w:pPr>
              <w:pStyle w:val="TableParagraph"/>
              <w:spacing w:line="257" w:lineRule="exact"/>
              <w:ind w:left="805"/>
              <w:rPr>
                <w:lang w:val="hr-HR"/>
              </w:rPr>
            </w:pPr>
            <w:r w:rsidRPr="007310E9">
              <w:rPr>
                <w:lang w:val="hr-HR"/>
              </w:rPr>
              <w:t>strane</w:t>
            </w:r>
            <w:r w:rsidR="005E1227">
              <w:rPr>
                <w:lang w:val="hr-HR"/>
              </w:rPr>
              <w:t xml:space="preserve"> </w:t>
            </w:r>
            <w:r w:rsidRPr="007310E9">
              <w:rPr>
                <w:lang w:val="hr-HR"/>
              </w:rPr>
              <w:t>v</w:t>
            </w:r>
            <w:r w:rsidR="000524D5" w:rsidRPr="007310E9">
              <w:rPr>
                <w:lang w:val="hr-HR"/>
              </w:rPr>
              <w:t xml:space="preserve">lasnika/osobe/a ovlaštene/ih za </w:t>
            </w:r>
            <w:r w:rsidRPr="007310E9">
              <w:rPr>
                <w:lang w:val="hr-HR"/>
              </w:rPr>
              <w:t>zastupanje.</w:t>
            </w:r>
          </w:p>
        </w:tc>
        <w:tc>
          <w:tcPr>
            <w:tcW w:w="1763" w:type="dxa"/>
          </w:tcPr>
          <w:p w14:paraId="54A88E27" w14:textId="77777777" w:rsidR="00EE030E" w:rsidRPr="007310E9" w:rsidRDefault="00EE030E" w:rsidP="00EE030E">
            <w:pPr>
              <w:pStyle w:val="TableParagraph"/>
              <w:spacing w:before="46"/>
              <w:ind w:right="678"/>
              <w:jc w:val="right"/>
              <w:rPr>
                <w:lang w:val="hr-HR"/>
              </w:rPr>
            </w:pPr>
            <w:r w:rsidRPr="007310E9">
              <w:rPr>
                <w:lang w:val="hr-HR"/>
              </w:rPr>
              <w:t>SVI</w:t>
            </w:r>
          </w:p>
        </w:tc>
        <w:tc>
          <w:tcPr>
            <w:tcW w:w="577" w:type="dxa"/>
          </w:tcPr>
          <w:p w14:paraId="6162617B" w14:textId="77777777" w:rsidR="00EE030E" w:rsidRPr="007310E9" w:rsidRDefault="00EE030E" w:rsidP="00EE030E">
            <w:pPr>
              <w:pStyle w:val="TableParagraph"/>
              <w:rPr>
                <w:lang w:val="hr-HR"/>
              </w:rPr>
            </w:pPr>
          </w:p>
        </w:tc>
        <w:tc>
          <w:tcPr>
            <w:tcW w:w="529" w:type="dxa"/>
          </w:tcPr>
          <w:p w14:paraId="16429A6E" w14:textId="77777777" w:rsidR="00EE030E" w:rsidRPr="007310E9" w:rsidRDefault="00EE030E" w:rsidP="00EE030E">
            <w:pPr>
              <w:pStyle w:val="TableParagraph"/>
              <w:rPr>
                <w:lang w:val="hr-HR"/>
              </w:rPr>
            </w:pPr>
          </w:p>
        </w:tc>
      </w:tr>
      <w:tr w:rsidR="00EE030E" w:rsidRPr="007310E9" w14:paraId="415E4ACB" w14:textId="77777777" w:rsidTr="0069162E">
        <w:trPr>
          <w:trHeight w:val="540"/>
        </w:trPr>
        <w:tc>
          <w:tcPr>
            <w:tcW w:w="1042" w:type="dxa"/>
            <w:vMerge/>
            <w:tcBorders>
              <w:top w:val="nil"/>
            </w:tcBorders>
          </w:tcPr>
          <w:p w14:paraId="585AB894" w14:textId="77777777" w:rsidR="00EE030E" w:rsidRPr="007310E9" w:rsidRDefault="00EE030E" w:rsidP="00EE030E">
            <w:pPr>
              <w:rPr>
                <w:lang w:val="hr-HR"/>
              </w:rPr>
            </w:pPr>
          </w:p>
        </w:tc>
        <w:tc>
          <w:tcPr>
            <w:tcW w:w="5399" w:type="dxa"/>
          </w:tcPr>
          <w:p w14:paraId="2B67EFCA" w14:textId="4F7F472A" w:rsidR="00EE030E" w:rsidRPr="007310E9" w:rsidRDefault="00EE030E" w:rsidP="0069162E">
            <w:pPr>
              <w:pStyle w:val="TableParagraph"/>
              <w:spacing w:line="256" w:lineRule="exact"/>
              <w:ind w:left="379"/>
              <w:rPr>
                <w:lang w:val="hr-HR"/>
              </w:rPr>
            </w:pPr>
            <w:r w:rsidRPr="007310E9">
              <w:rPr>
                <w:spacing w:val="-4"/>
                <w:lang w:val="hr-HR"/>
              </w:rPr>
              <w:t>b)</w:t>
            </w:r>
            <w:r w:rsidRPr="007310E9">
              <w:rPr>
                <w:spacing w:val="-5"/>
                <w:lang w:val="hr-HR"/>
              </w:rPr>
              <w:t>Zahtjev za potporu</w:t>
            </w:r>
            <w:r w:rsidR="005E1227">
              <w:rPr>
                <w:spacing w:val="-5"/>
                <w:lang w:val="hr-HR"/>
              </w:rPr>
              <w:t xml:space="preserve"> </w:t>
            </w:r>
            <w:r w:rsidRPr="007310E9">
              <w:rPr>
                <w:spacing w:val="-10"/>
                <w:lang w:val="hr-HR"/>
              </w:rPr>
              <w:t xml:space="preserve">je </w:t>
            </w:r>
            <w:r w:rsidRPr="007310E9">
              <w:rPr>
                <w:lang w:val="hr-HR"/>
              </w:rPr>
              <w:t xml:space="preserve">u </w:t>
            </w:r>
            <w:r w:rsidRPr="007310E9">
              <w:rPr>
                <w:spacing w:val="-6"/>
                <w:lang w:val="hr-HR"/>
              </w:rPr>
              <w:t xml:space="preserve">potpunosti </w:t>
            </w:r>
            <w:r w:rsidRPr="007310E9">
              <w:rPr>
                <w:spacing w:val="-7"/>
                <w:lang w:val="hr-HR"/>
              </w:rPr>
              <w:t>ispunjen</w:t>
            </w:r>
          </w:p>
          <w:p w14:paraId="4D66F30C" w14:textId="77777777" w:rsidR="00EE030E" w:rsidRPr="007310E9" w:rsidRDefault="00EE030E" w:rsidP="00EE030E">
            <w:pPr>
              <w:pStyle w:val="TableParagraph"/>
              <w:spacing w:line="265" w:lineRule="exact"/>
              <w:ind w:left="822"/>
              <w:rPr>
                <w:lang w:val="hr-HR"/>
              </w:rPr>
            </w:pPr>
            <w:r w:rsidRPr="007310E9">
              <w:rPr>
                <w:lang w:val="hr-HR"/>
              </w:rPr>
              <w:t>sukladno danim uputama.</w:t>
            </w:r>
          </w:p>
        </w:tc>
        <w:tc>
          <w:tcPr>
            <w:tcW w:w="1763" w:type="dxa"/>
          </w:tcPr>
          <w:p w14:paraId="0186E4F6" w14:textId="77777777" w:rsidR="00EE030E" w:rsidRPr="007310E9" w:rsidRDefault="00EE030E" w:rsidP="00EE030E">
            <w:pPr>
              <w:pStyle w:val="TableParagraph"/>
              <w:spacing w:before="46"/>
              <w:ind w:right="678"/>
              <w:jc w:val="right"/>
              <w:rPr>
                <w:lang w:val="hr-HR"/>
              </w:rPr>
            </w:pPr>
            <w:r w:rsidRPr="007310E9">
              <w:rPr>
                <w:lang w:val="hr-HR"/>
              </w:rPr>
              <w:t>SVI</w:t>
            </w:r>
          </w:p>
        </w:tc>
        <w:tc>
          <w:tcPr>
            <w:tcW w:w="577" w:type="dxa"/>
          </w:tcPr>
          <w:p w14:paraId="2F0A5D6D" w14:textId="77777777" w:rsidR="00EE030E" w:rsidRPr="007310E9" w:rsidRDefault="00EE030E" w:rsidP="00EE030E">
            <w:pPr>
              <w:pStyle w:val="TableParagraph"/>
              <w:rPr>
                <w:lang w:val="hr-HR"/>
              </w:rPr>
            </w:pPr>
          </w:p>
        </w:tc>
        <w:tc>
          <w:tcPr>
            <w:tcW w:w="529" w:type="dxa"/>
          </w:tcPr>
          <w:p w14:paraId="3BAEF0F2" w14:textId="77777777" w:rsidR="00EE030E" w:rsidRPr="007310E9" w:rsidRDefault="00EE030E" w:rsidP="00EE030E">
            <w:pPr>
              <w:pStyle w:val="TableParagraph"/>
              <w:rPr>
                <w:lang w:val="hr-HR"/>
              </w:rPr>
            </w:pPr>
          </w:p>
        </w:tc>
      </w:tr>
      <w:tr w:rsidR="00EE030E" w:rsidRPr="007310E9" w14:paraId="75FBF896" w14:textId="77777777" w:rsidTr="0069162E">
        <w:trPr>
          <w:trHeight w:val="556"/>
        </w:trPr>
        <w:tc>
          <w:tcPr>
            <w:tcW w:w="1042" w:type="dxa"/>
            <w:vMerge/>
            <w:tcBorders>
              <w:top w:val="nil"/>
            </w:tcBorders>
          </w:tcPr>
          <w:p w14:paraId="59682BDB" w14:textId="77777777" w:rsidR="00EE030E" w:rsidRPr="007310E9" w:rsidRDefault="00EE030E" w:rsidP="00EE030E">
            <w:pPr>
              <w:rPr>
                <w:lang w:val="hr-HR"/>
              </w:rPr>
            </w:pPr>
          </w:p>
        </w:tc>
        <w:tc>
          <w:tcPr>
            <w:tcW w:w="5399" w:type="dxa"/>
          </w:tcPr>
          <w:p w14:paraId="0C674FCC" w14:textId="77777777" w:rsidR="00EE030E" w:rsidRPr="007310E9" w:rsidRDefault="00EE030E" w:rsidP="0069162E">
            <w:pPr>
              <w:pStyle w:val="TableParagraph"/>
              <w:spacing w:line="256" w:lineRule="exact"/>
              <w:ind w:left="379"/>
              <w:rPr>
                <w:lang w:val="hr-HR"/>
              </w:rPr>
            </w:pPr>
            <w:r w:rsidRPr="007310E9">
              <w:rPr>
                <w:lang w:val="hr-HR"/>
              </w:rPr>
              <w:t>c) Traženi iznos potpore odgovara propisanom</w:t>
            </w:r>
          </w:p>
          <w:p w14:paraId="726CF36A" w14:textId="77777777" w:rsidR="00EE030E" w:rsidRPr="007310E9" w:rsidRDefault="00EE030E" w:rsidP="00EE030E">
            <w:pPr>
              <w:pStyle w:val="TableParagraph"/>
              <w:spacing w:line="274" w:lineRule="exact"/>
              <w:ind w:left="822"/>
              <w:rPr>
                <w:lang w:val="hr-HR"/>
              </w:rPr>
            </w:pPr>
            <w:r w:rsidRPr="007310E9">
              <w:rPr>
                <w:lang w:val="hr-HR"/>
              </w:rPr>
              <w:t>iznosu potpore koji se može dodijeliti.</w:t>
            </w:r>
          </w:p>
        </w:tc>
        <w:tc>
          <w:tcPr>
            <w:tcW w:w="1763" w:type="dxa"/>
          </w:tcPr>
          <w:p w14:paraId="58C30D16" w14:textId="77777777" w:rsidR="00EE030E" w:rsidRPr="007310E9" w:rsidRDefault="00EE030E" w:rsidP="00EE030E">
            <w:pPr>
              <w:pStyle w:val="TableParagraph"/>
              <w:spacing w:before="46"/>
              <w:ind w:right="678"/>
              <w:jc w:val="right"/>
              <w:rPr>
                <w:lang w:val="hr-HR"/>
              </w:rPr>
            </w:pPr>
            <w:r w:rsidRPr="007310E9">
              <w:rPr>
                <w:lang w:val="hr-HR"/>
              </w:rPr>
              <w:t>SVI</w:t>
            </w:r>
          </w:p>
        </w:tc>
        <w:tc>
          <w:tcPr>
            <w:tcW w:w="577" w:type="dxa"/>
          </w:tcPr>
          <w:p w14:paraId="4DD9EE44" w14:textId="77777777" w:rsidR="00EE030E" w:rsidRPr="007310E9" w:rsidRDefault="00EE030E" w:rsidP="00EE030E">
            <w:pPr>
              <w:pStyle w:val="TableParagraph"/>
              <w:rPr>
                <w:lang w:val="hr-HR"/>
              </w:rPr>
            </w:pPr>
          </w:p>
        </w:tc>
        <w:tc>
          <w:tcPr>
            <w:tcW w:w="529" w:type="dxa"/>
          </w:tcPr>
          <w:p w14:paraId="3C968869" w14:textId="77777777" w:rsidR="00EE030E" w:rsidRPr="007310E9" w:rsidRDefault="00EE030E" w:rsidP="00EE030E">
            <w:pPr>
              <w:pStyle w:val="TableParagraph"/>
              <w:rPr>
                <w:lang w:val="hr-HR"/>
              </w:rPr>
            </w:pPr>
          </w:p>
        </w:tc>
      </w:tr>
      <w:tr w:rsidR="00EE030E" w:rsidRPr="007310E9" w14:paraId="23233979" w14:textId="77777777" w:rsidTr="0069162E">
        <w:trPr>
          <w:trHeight w:val="283"/>
        </w:trPr>
        <w:tc>
          <w:tcPr>
            <w:tcW w:w="1042" w:type="dxa"/>
          </w:tcPr>
          <w:p w14:paraId="5E7C8787" w14:textId="77777777" w:rsidR="00EE030E" w:rsidRPr="007310E9" w:rsidRDefault="00EE030E" w:rsidP="00EE030E">
            <w:pPr>
              <w:pStyle w:val="TableParagraph"/>
              <w:spacing w:line="242" w:lineRule="exact"/>
              <w:ind w:left="118"/>
              <w:rPr>
                <w:lang w:val="hr-HR"/>
              </w:rPr>
            </w:pPr>
            <w:r w:rsidRPr="007310E9">
              <w:rPr>
                <w:lang w:val="hr-HR"/>
              </w:rPr>
              <w:t>3</w:t>
            </w:r>
          </w:p>
        </w:tc>
        <w:tc>
          <w:tcPr>
            <w:tcW w:w="5399" w:type="dxa"/>
          </w:tcPr>
          <w:p w14:paraId="6A683BC1" w14:textId="77777777" w:rsidR="00EE030E" w:rsidRPr="007310E9" w:rsidRDefault="00EE030E" w:rsidP="00EE030E">
            <w:pPr>
              <w:pStyle w:val="TableParagraph"/>
              <w:spacing w:line="242" w:lineRule="exact"/>
              <w:ind w:left="101"/>
              <w:rPr>
                <w:lang w:val="hr-HR"/>
              </w:rPr>
            </w:pPr>
            <w:r w:rsidRPr="007310E9">
              <w:rPr>
                <w:lang w:val="hr-HR"/>
              </w:rPr>
              <w:t>OBRAZAC 2. Izjava o korištenim državnim potporama male vrijednosti i državnim potporama male vrijednosti za svako poduzeće koje čini „jednog poduzetnika“</w:t>
            </w:r>
          </w:p>
        </w:tc>
        <w:tc>
          <w:tcPr>
            <w:tcW w:w="1763" w:type="dxa"/>
          </w:tcPr>
          <w:p w14:paraId="3BC942AA" w14:textId="77777777" w:rsidR="00EE030E" w:rsidRPr="007310E9" w:rsidRDefault="00EE030E" w:rsidP="00EE030E">
            <w:pPr>
              <w:pStyle w:val="TableParagraph"/>
              <w:spacing w:line="258" w:lineRule="exact"/>
              <w:ind w:right="678"/>
              <w:jc w:val="right"/>
              <w:rPr>
                <w:lang w:val="hr-HR"/>
              </w:rPr>
            </w:pPr>
            <w:r w:rsidRPr="007310E9">
              <w:rPr>
                <w:lang w:val="hr-HR"/>
              </w:rPr>
              <w:t>SVI</w:t>
            </w:r>
          </w:p>
        </w:tc>
        <w:tc>
          <w:tcPr>
            <w:tcW w:w="577" w:type="dxa"/>
          </w:tcPr>
          <w:p w14:paraId="330F4EA6" w14:textId="77777777" w:rsidR="00EE030E" w:rsidRPr="007310E9" w:rsidRDefault="00EE030E" w:rsidP="00EE030E">
            <w:pPr>
              <w:pStyle w:val="TableParagraph"/>
              <w:rPr>
                <w:lang w:val="hr-HR"/>
              </w:rPr>
            </w:pPr>
          </w:p>
        </w:tc>
        <w:tc>
          <w:tcPr>
            <w:tcW w:w="529" w:type="dxa"/>
          </w:tcPr>
          <w:p w14:paraId="6D48F671" w14:textId="77777777" w:rsidR="00EE030E" w:rsidRPr="007310E9" w:rsidRDefault="00EE030E" w:rsidP="00EE030E">
            <w:pPr>
              <w:pStyle w:val="TableParagraph"/>
              <w:rPr>
                <w:lang w:val="hr-HR"/>
              </w:rPr>
            </w:pPr>
          </w:p>
        </w:tc>
      </w:tr>
      <w:tr w:rsidR="00EE030E" w:rsidRPr="007310E9" w14:paraId="3D16FF32" w14:textId="77777777" w:rsidTr="0069162E">
        <w:trPr>
          <w:trHeight w:val="813"/>
        </w:trPr>
        <w:tc>
          <w:tcPr>
            <w:tcW w:w="1042" w:type="dxa"/>
            <w:vMerge w:val="restart"/>
          </w:tcPr>
          <w:p w14:paraId="1960AA81" w14:textId="77777777" w:rsidR="00EE030E" w:rsidRPr="007310E9" w:rsidRDefault="00EE030E" w:rsidP="00EE030E">
            <w:pPr>
              <w:pStyle w:val="TableParagraph"/>
              <w:rPr>
                <w:lang w:val="hr-HR"/>
              </w:rPr>
            </w:pPr>
          </w:p>
        </w:tc>
        <w:tc>
          <w:tcPr>
            <w:tcW w:w="5399" w:type="dxa"/>
          </w:tcPr>
          <w:p w14:paraId="2C79DEA5" w14:textId="77777777" w:rsidR="0069162E" w:rsidRPr="007310E9" w:rsidRDefault="00EE030E" w:rsidP="004961F7">
            <w:pPr>
              <w:pStyle w:val="TableParagraph"/>
              <w:numPr>
                <w:ilvl w:val="0"/>
                <w:numId w:val="24"/>
              </w:numPr>
              <w:spacing w:line="243" w:lineRule="exact"/>
              <w:rPr>
                <w:lang w:val="hr-HR"/>
              </w:rPr>
            </w:pPr>
            <w:r w:rsidRPr="007310E9">
              <w:rPr>
                <w:lang w:val="hr-HR"/>
              </w:rPr>
              <w:t xml:space="preserve">Priložena Izjava o korištenim državnim </w:t>
            </w:r>
          </w:p>
          <w:p w14:paraId="5A5F3A3B" w14:textId="77777777" w:rsidR="00EE030E" w:rsidRPr="007310E9" w:rsidRDefault="00EE030E" w:rsidP="0069162E">
            <w:pPr>
              <w:pStyle w:val="TableParagraph"/>
              <w:spacing w:line="243" w:lineRule="exact"/>
              <w:ind w:left="805"/>
              <w:rPr>
                <w:lang w:val="hr-HR"/>
              </w:rPr>
            </w:pPr>
            <w:r w:rsidRPr="007310E9">
              <w:rPr>
                <w:lang w:val="hr-HR"/>
              </w:rPr>
              <w:t>potporama male vrijednosti i državnim potporama male vrijednosti za svako poduzeće koje čini „jednog poduzetnika“ je ispunjena sukladno danim uputama.</w:t>
            </w:r>
          </w:p>
        </w:tc>
        <w:tc>
          <w:tcPr>
            <w:tcW w:w="1763" w:type="dxa"/>
          </w:tcPr>
          <w:p w14:paraId="1249BE8E" w14:textId="77777777" w:rsidR="00EE030E" w:rsidRPr="007310E9" w:rsidRDefault="00EE030E" w:rsidP="00EE030E">
            <w:pPr>
              <w:pStyle w:val="TableParagraph"/>
              <w:spacing w:line="259" w:lineRule="exact"/>
              <w:ind w:right="678"/>
              <w:jc w:val="right"/>
              <w:rPr>
                <w:lang w:val="hr-HR"/>
              </w:rPr>
            </w:pPr>
            <w:r w:rsidRPr="007310E9">
              <w:rPr>
                <w:lang w:val="hr-HR"/>
              </w:rPr>
              <w:t>SVI</w:t>
            </w:r>
          </w:p>
        </w:tc>
        <w:tc>
          <w:tcPr>
            <w:tcW w:w="577" w:type="dxa"/>
          </w:tcPr>
          <w:p w14:paraId="32200E40" w14:textId="77777777" w:rsidR="00EE030E" w:rsidRPr="007310E9" w:rsidRDefault="00EE030E" w:rsidP="00EE030E">
            <w:pPr>
              <w:pStyle w:val="TableParagraph"/>
              <w:rPr>
                <w:lang w:val="hr-HR"/>
              </w:rPr>
            </w:pPr>
          </w:p>
        </w:tc>
        <w:tc>
          <w:tcPr>
            <w:tcW w:w="529" w:type="dxa"/>
          </w:tcPr>
          <w:p w14:paraId="12CF7DBA" w14:textId="77777777" w:rsidR="00EE030E" w:rsidRPr="007310E9" w:rsidRDefault="00EE030E" w:rsidP="00EE030E">
            <w:pPr>
              <w:pStyle w:val="TableParagraph"/>
              <w:rPr>
                <w:lang w:val="hr-HR"/>
              </w:rPr>
            </w:pPr>
          </w:p>
        </w:tc>
      </w:tr>
      <w:tr w:rsidR="00EE030E" w:rsidRPr="007310E9" w14:paraId="372CED29" w14:textId="77777777" w:rsidTr="0069162E">
        <w:trPr>
          <w:trHeight w:val="844"/>
        </w:trPr>
        <w:tc>
          <w:tcPr>
            <w:tcW w:w="1042" w:type="dxa"/>
            <w:vMerge/>
            <w:tcBorders>
              <w:top w:val="nil"/>
            </w:tcBorders>
          </w:tcPr>
          <w:p w14:paraId="3648E49A" w14:textId="77777777" w:rsidR="00EE030E" w:rsidRPr="007310E9" w:rsidRDefault="00EE030E" w:rsidP="00EE030E">
            <w:pPr>
              <w:rPr>
                <w:lang w:val="hr-HR"/>
              </w:rPr>
            </w:pPr>
          </w:p>
        </w:tc>
        <w:tc>
          <w:tcPr>
            <w:tcW w:w="5399" w:type="dxa"/>
          </w:tcPr>
          <w:p w14:paraId="2576ADB5" w14:textId="77777777" w:rsidR="0069162E" w:rsidRPr="007310E9" w:rsidRDefault="00EE030E" w:rsidP="004961F7">
            <w:pPr>
              <w:pStyle w:val="TableParagraph"/>
              <w:numPr>
                <w:ilvl w:val="0"/>
                <w:numId w:val="24"/>
              </w:numPr>
              <w:spacing w:line="256" w:lineRule="exact"/>
              <w:rPr>
                <w:lang w:val="hr-HR"/>
              </w:rPr>
            </w:pPr>
            <w:r w:rsidRPr="007310E9">
              <w:rPr>
                <w:lang w:val="hr-HR"/>
              </w:rPr>
              <w:t>Izjava o korištenim državnim potporama male</w:t>
            </w:r>
          </w:p>
          <w:p w14:paraId="54F2B05A" w14:textId="18232F50" w:rsidR="00EE030E" w:rsidRPr="007310E9" w:rsidRDefault="00EE030E" w:rsidP="0069162E">
            <w:pPr>
              <w:pStyle w:val="TableParagraph"/>
              <w:spacing w:line="256" w:lineRule="exact"/>
              <w:ind w:left="805"/>
              <w:rPr>
                <w:lang w:val="hr-HR"/>
              </w:rPr>
            </w:pPr>
            <w:r w:rsidRPr="007310E9">
              <w:rPr>
                <w:lang w:val="hr-HR"/>
              </w:rPr>
              <w:t xml:space="preserve">vrijednosti i državnim potporama male vrijednosti za svako poduzeće koje čini „jednog poduzetnika“ </w:t>
            </w:r>
            <w:r w:rsidRPr="007310E9">
              <w:rPr>
                <w:spacing w:val="-6"/>
                <w:lang w:val="hr-HR"/>
              </w:rPr>
              <w:t>potpisana je</w:t>
            </w:r>
            <w:r w:rsidR="000524D5" w:rsidRPr="007310E9">
              <w:rPr>
                <w:spacing w:val="-6"/>
                <w:lang w:val="hr-HR"/>
              </w:rPr>
              <w:t xml:space="preserve"> i ovjerena</w:t>
            </w:r>
            <w:r w:rsidR="00B817D9">
              <w:rPr>
                <w:spacing w:val="-6"/>
                <w:lang w:val="hr-HR"/>
              </w:rPr>
              <w:t xml:space="preserve"> </w:t>
            </w:r>
            <w:r w:rsidRPr="007310E9">
              <w:rPr>
                <w:spacing w:val="-4"/>
                <w:lang w:val="hr-HR"/>
              </w:rPr>
              <w:t>od</w:t>
            </w:r>
            <w:r w:rsidRPr="007310E9">
              <w:rPr>
                <w:lang w:val="hr-HR"/>
              </w:rPr>
              <w:t xml:space="preserve"> strane vlasnika/osobe/a ovlaštene/ih za zastupanje.</w:t>
            </w:r>
          </w:p>
        </w:tc>
        <w:tc>
          <w:tcPr>
            <w:tcW w:w="1763" w:type="dxa"/>
          </w:tcPr>
          <w:p w14:paraId="7D643DFD" w14:textId="77777777" w:rsidR="00EE030E" w:rsidRPr="007310E9" w:rsidRDefault="00EE030E" w:rsidP="00EE030E">
            <w:pPr>
              <w:pStyle w:val="TableParagraph"/>
              <w:spacing w:line="274" w:lineRule="exact"/>
              <w:ind w:right="678"/>
              <w:jc w:val="right"/>
              <w:rPr>
                <w:lang w:val="hr-HR"/>
              </w:rPr>
            </w:pPr>
            <w:r w:rsidRPr="007310E9">
              <w:rPr>
                <w:lang w:val="hr-HR"/>
              </w:rPr>
              <w:t>SVI</w:t>
            </w:r>
          </w:p>
        </w:tc>
        <w:tc>
          <w:tcPr>
            <w:tcW w:w="577" w:type="dxa"/>
          </w:tcPr>
          <w:p w14:paraId="09AB1630" w14:textId="77777777" w:rsidR="00EE030E" w:rsidRPr="007310E9" w:rsidRDefault="00EE030E" w:rsidP="00EE030E">
            <w:pPr>
              <w:pStyle w:val="TableParagraph"/>
              <w:rPr>
                <w:lang w:val="hr-HR"/>
              </w:rPr>
            </w:pPr>
          </w:p>
        </w:tc>
        <w:tc>
          <w:tcPr>
            <w:tcW w:w="529" w:type="dxa"/>
          </w:tcPr>
          <w:p w14:paraId="037EEBE9" w14:textId="77777777" w:rsidR="00EE030E" w:rsidRPr="007310E9" w:rsidRDefault="00EE030E" w:rsidP="00EE030E">
            <w:pPr>
              <w:pStyle w:val="TableParagraph"/>
              <w:rPr>
                <w:lang w:val="hr-HR"/>
              </w:rPr>
            </w:pPr>
          </w:p>
        </w:tc>
      </w:tr>
      <w:tr w:rsidR="0069162E" w:rsidRPr="007310E9" w14:paraId="69B80F5F" w14:textId="77777777" w:rsidTr="0069162E">
        <w:trPr>
          <w:trHeight w:val="284"/>
        </w:trPr>
        <w:tc>
          <w:tcPr>
            <w:tcW w:w="1042" w:type="dxa"/>
          </w:tcPr>
          <w:p w14:paraId="51931B7B" w14:textId="77777777" w:rsidR="0069162E" w:rsidRPr="007310E9" w:rsidRDefault="0069162E" w:rsidP="00EE030E">
            <w:pPr>
              <w:pStyle w:val="TableParagraph"/>
              <w:spacing w:line="242" w:lineRule="exact"/>
              <w:ind w:left="118"/>
            </w:pPr>
            <w:r w:rsidRPr="007310E9">
              <w:t>4</w:t>
            </w:r>
          </w:p>
        </w:tc>
        <w:tc>
          <w:tcPr>
            <w:tcW w:w="5399" w:type="dxa"/>
          </w:tcPr>
          <w:p w14:paraId="13921281" w14:textId="77777777" w:rsidR="0069162E" w:rsidRPr="007310E9" w:rsidRDefault="0069162E" w:rsidP="00EE030E">
            <w:pPr>
              <w:pStyle w:val="TableParagraph"/>
              <w:spacing w:line="242" w:lineRule="exact"/>
              <w:ind w:left="101"/>
              <w:rPr>
                <w:lang w:val="hr-HR"/>
              </w:rPr>
            </w:pPr>
            <w:r w:rsidRPr="007310E9">
              <w:rPr>
                <w:lang w:val="hr-HR"/>
              </w:rPr>
              <w:t>OBRAZAC 3. Izjava o privoli obrade osobnih podataka</w:t>
            </w:r>
          </w:p>
        </w:tc>
        <w:tc>
          <w:tcPr>
            <w:tcW w:w="1763" w:type="dxa"/>
          </w:tcPr>
          <w:p w14:paraId="65DCAA04" w14:textId="77777777" w:rsidR="0069162E" w:rsidRPr="007310E9" w:rsidRDefault="000524D5" w:rsidP="00EE030E">
            <w:pPr>
              <w:pStyle w:val="TableParagraph"/>
              <w:spacing w:line="258" w:lineRule="exact"/>
              <w:ind w:right="678"/>
              <w:jc w:val="right"/>
            </w:pPr>
            <w:r w:rsidRPr="007310E9">
              <w:t>SVI</w:t>
            </w:r>
          </w:p>
        </w:tc>
        <w:tc>
          <w:tcPr>
            <w:tcW w:w="577" w:type="dxa"/>
          </w:tcPr>
          <w:p w14:paraId="5D733C69" w14:textId="77777777" w:rsidR="0069162E" w:rsidRPr="007310E9" w:rsidRDefault="0069162E" w:rsidP="00EE030E">
            <w:pPr>
              <w:pStyle w:val="TableParagraph"/>
            </w:pPr>
          </w:p>
        </w:tc>
        <w:tc>
          <w:tcPr>
            <w:tcW w:w="529" w:type="dxa"/>
          </w:tcPr>
          <w:p w14:paraId="28E163A2" w14:textId="77777777" w:rsidR="0069162E" w:rsidRPr="007310E9" w:rsidRDefault="0069162E" w:rsidP="00EE030E">
            <w:pPr>
              <w:pStyle w:val="TableParagraph"/>
            </w:pPr>
          </w:p>
        </w:tc>
      </w:tr>
      <w:tr w:rsidR="0069162E" w:rsidRPr="007310E9" w14:paraId="7B0DC375" w14:textId="77777777" w:rsidTr="0069162E">
        <w:trPr>
          <w:trHeight w:val="284"/>
        </w:trPr>
        <w:tc>
          <w:tcPr>
            <w:tcW w:w="1042" w:type="dxa"/>
            <w:vMerge w:val="restart"/>
          </w:tcPr>
          <w:p w14:paraId="5532A154" w14:textId="77777777" w:rsidR="0069162E" w:rsidRPr="007310E9" w:rsidRDefault="0069162E" w:rsidP="00EE030E">
            <w:pPr>
              <w:pStyle w:val="TableParagraph"/>
              <w:spacing w:line="242" w:lineRule="exact"/>
              <w:ind w:left="118"/>
              <w:rPr>
                <w:lang w:val="hr-HR"/>
              </w:rPr>
            </w:pPr>
          </w:p>
        </w:tc>
        <w:tc>
          <w:tcPr>
            <w:tcW w:w="5399" w:type="dxa"/>
          </w:tcPr>
          <w:p w14:paraId="1263E9FC" w14:textId="77777777" w:rsidR="0069162E" w:rsidRPr="007310E9" w:rsidRDefault="0069162E" w:rsidP="004961F7">
            <w:pPr>
              <w:pStyle w:val="TableParagraph"/>
              <w:numPr>
                <w:ilvl w:val="0"/>
                <w:numId w:val="23"/>
              </w:numPr>
              <w:spacing w:line="242" w:lineRule="exact"/>
              <w:ind w:left="379" w:firstLine="0"/>
              <w:rPr>
                <w:lang w:val="hr-HR"/>
              </w:rPr>
            </w:pPr>
            <w:r w:rsidRPr="007310E9">
              <w:rPr>
                <w:lang w:val="hr-HR"/>
              </w:rPr>
              <w:t xml:space="preserve">Izjava o privoli obrade osobnih podataka je </w:t>
            </w:r>
          </w:p>
          <w:p w14:paraId="1E14338D" w14:textId="77777777" w:rsidR="0069162E" w:rsidRPr="007310E9" w:rsidRDefault="0069162E" w:rsidP="0069162E">
            <w:pPr>
              <w:pStyle w:val="TableParagraph"/>
              <w:spacing w:line="242" w:lineRule="exact"/>
              <w:ind w:left="805"/>
              <w:rPr>
                <w:lang w:val="hr-HR"/>
              </w:rPr>
            </w:pPr>
            <w:r w:rsidRPr="007310E9">
              <w:rPr>
                <w:lang w:val="hr-HR"/>
              </w:rPr>
              <w:t>pravilno ispunjena.</w:t>
            </w:r>
          </w:p>
        </w:tc>
        <w:tc>
          <w:tcPr>
            <w:tcW w:w="1763" w:type="dxa"/>
          </w:tcPr>
          <w:p w14:paraId="080A7B3F" w14:textId="77777777" w:rsidR="0069162E" w:rsidRPr="007310E9" w:rsidRDefault="000524D5" w:rsidP="00EE030E">
            <w:pPr>
              <w:pStyle w:val="TableParagraph"/>
              <w:spacing w:line="258" w:lineRule="exact"/>
              <w:ind w:right="678"/>
              <w:jc w:val="right"/>
              <w:rPr>
                <w:lang w:val="hr-HR"/>
              </w:rPr>
            </w:pPr>
            <w:r w:rsidRPr="007310E9">
              <w:rPr>
                <w:lang w:val="hr-HR"/>
              </w:rPr>
              <w:t>SVI</w:t>
            </w:r>
          </w:p>
        </w:tc>
        <w:tc>
          <w:tcPr>
            <w:tcW w:w="577" w:type="dxa"/>
          </w:tcPr>
          <w:p w14:paraId="1526DD42" w14:textId="77777777" w:rsidR="0069162E" w:rsidRPr="007310E9" w:rsidRDefault="0069162E" w:rsidP="00EE030E">
            <w:pPr>
              <w:pStyle w:val="TableParagraph"/>
              <w:rPr>
                <w:lang w:val="hr-HR"/>
              </w:rPr>
            </w:pPr>
          </w:p>
        </w:tc>
        <w:tc>
          <w:tcPr>
            <w:tcW w:w="529" w:type="dxa"/>
          </w:tcPr>
          <w:p w14:paraId="0F02D764" w14:textId="77777777" w:rsidR="0069162E" w:rsidRPr="007310E9" w:rsidRDefault="0069162E" w:rsidP="00EE030E">
            <w:pPr>
              <w:pStyle w:val="TableParagraph"/>
              <w:rPr>
                <w:lang w:val="hr-HR"/>
              </w:rPr>
            </w:pPr>
          </w:p>
        </w:tc>
      </w:tr>
      <w:tr w:rsidR="0069162E" w:rsidRPr="007310E9" w14:paraId="5CA72FD7" w14:textId="77777777" w:rsidTr="0069162E">
        <w:trPr>
          <w:trHeight w:val="284"/>
        </w:trPr>
        <w:tc>
          <w:tcPr>
            <w:tcW w:w="1042" w:type="dxa"/>
            <w:vMerge/>
          </w:tcPr>
          <w:p w14:paraId="5A105F2E" w14:textId="77777777" w:rsidR="0069162E" w:rsidRPr="007310E9" w:rsidRDefault="0069162E" w:rsidP="00EE030E">
            <w:pPr>
              <w:pStyle w:val="TableParagraph"/>
              <w:spacing w:line="242" w:lineRule="exact"/>
              <w:ind w:left="118"/>
              <w:rPr>
                <w:lang w:val="hr-HR"/>
              </w:rPr>
            </w:pPr>
          </w:p>
        </w:tc>
        <w:tc>
          <w:tcPr>
            <w:tcW w:w="5399" w:type="dxa"/>
          </w:tcPr>
          <w:p w14:paraId="41205555" w14:textId="77777777" w:rsidR="0069162E" w:rsidRPr="007310E9" w:rsidRDefault="0069162E" w:rsidP="004961F7">
            <w:pPr>
              <w:pStyle w:val="TableParagraph"/>
              <w:numPr>
                <w:ilvl w:val="0"/>
                <w:numId w:val="23"/>
              </w:numPr>
              <w:spacing w:line="242" w:lineRule="exact"/>
              <w:ind w:left="379" w:firstLine="0"/>
              <w:rPr>
                <w:lang w:val="hr-HR"/>
              </w:rPr>
            </w:pPr>
            <w:r w:rsidRPr="007310E9">
              <w:rPr>
                <w:lang w:val="hr-HR"/>
              </w:rPr>
              <w:t xml:space="preserve">Izjava o privoli obrade osobnih podataka je </w:t>
            </w:r>
          </w:p>
          <w:p w14:paraId="10766DC1" w14:textId="77777777" w:rsidR="0069162E" w:rsidRPr="007310E9" w:rsidRDefault="000524D5" w:rsidP="0069162E">
            <w:pPr>
              <w:pStyle w:val="TableParagraph"/>
              <w:spacing w:line="242" w:lineRule="exact"/>
              <w:ind w:left="805"/>
              <w:rPr>
                <w:lang w:val="hr-HR"/>
              </w:rPr>
            </w:pPr>
            <w:r w:rsidRPr="007310E9">
              <w:rPr>
                <w:lang w:val="hr-HR"/>
              </w:rPr>
              <w:t>p</w:t>
            </w:r>
            <w:r w:rsidR="0069162E" w:rsidRPr="007310E9">
              <w:rPr>
                <w:lang w:val="hr-HR"/>
              </w:rPr>
              <w:t>otpisana</w:t>
            </w:r>
            <w:r w:rsidRPr="007310E9">
              <w:rPr>
                <w:lang w:val="hr-HR"/>
              </w:rPr>
              <w:t xml:space="preserve"> i ovjerena</w:t>
            </w:r>
            <w:r w:rsidR="0069162E" w:rsidRPr="007310E9">
              <w:rPr>
                <w:lang w:val="hr-HR"/>
              </w:rPr>
              <w:t xml:space="preserve"> od strane prijavitelja</w:t>
            </w:r>
            <w:r w:rsidRPr="007310E9">
              <w:rPr>
                <w:lang w:val="hr-HR"/>
              </w:rPr>
              <w:t>.</w:t>
            </w:r>
          </w:p>
        </w:tc>
        <w:tc>
          <w:tcPr>
            <w:tcW w:w="1763" w:type="dxa"/>
          </w:tcPr>
          <w:p w14:paraId="2A5D50B8" w14:textId="77777777" w:rsidR="0069162E" w:rsidRPr="007310E9" w:rsidRDefault="000524D5" w:rsidP="00EE030E">
            <w:pPr>
              <w:pStyle w:val="TableParagraph"/>
              <w:spacing w:line="258" w:lineRule="exact"/>
              <w:ind w:right="678"/>
              <w:jc w:val="right"/>
              <w:rPr>
                <w:lang w:val="hr-HR"/>
              </w:rPr>
            </w:pPr>
            <w:r w:rsidRPr="007310E9">
              <w:rPr>
                <w:lang w:val="hr-HR"/>
              </w:rPr>
              <w:t>SVI</w:t>
            </w:r>
          </w:p>
        </w:tc>
        <w:tc>
          <w:tcPr>
            <w:tcW w:w="577" w:type="dxa"/>
          </w:tcPr>
          <w:p w14:paraId="58EE60E2" w14:textId="77777777" w:rsidR="0069162E" w:rsidRPr="007310E9" w:rsidRDefault="0069162E" w:rsidP="00EE030E">
            <w:pPr>
              <w:pStyle w:val="TableParagraph"/>
              <w:rPr>
                <w:lang w:val="hr-HR"/>
              </w:rPr>
            </w:pPr>
          </w:p>
        </w:tc>
        <w:tc>
          <w:tcPr>
            <w:tcW w:w="529" w:type="dxa"/>
          </w:tcPr>
          <w:p w14:paraId="4C07A73A" w14:textId="77777777" w:rsidR="0069162E" w:rsidRPr="007310E9" w:rsidRDefault="0069162E" w:rsidP="00EE030E">
            <w:pPr>
              <w:pStyle w:val="TableParagraph"/>
              <w:rPr>
                <w:lang w:val="hr-HR"/>
              </w:rPr>
            </w:pPr>
          </w:p>
        </w:tc>
      </w:tr>
      <w:tr w:rsidR="00EE030E" w:rsidRPr="007310E9" w14:paraId="5070CF90" w14:textId="77777777" w:rsidTr="0069162E">
        <w:trPr>
          <w:trHeight w:val="284"/>
        </w:trPr>
        <w:tc>
          <w:tcPr>
            <w:tcW w:w="1042" w:type="dxa"/>
          </w:tcPr>
          <w:p w14:paraId="14E327CB" w14:textId="77777777" w:rsidR="00EE030E" w:rsidRPr="007310E9" w:rsidRDefault="0069162E" w:rsidP="00EE030E">
            <w:pPr>
              <w:pStyle w:val="TableParagraph"/>
              <w:spacing w:line="242" w:lineRule="exact"/>
              <w:ind w:left="118"/>
              <w:rPr>
                <w:lang w:val="hr-HR"/>
              </w:rPr>
            </w:pPr>
            <w:r w:rsidRPr="007310E9">
              <w:rPr>
                <w:lang w:val="hr-HR"/>
              </w:rPr>
              <w:t>5</w:t>
            </w:r>
          </w:p>
        </w:tc>
        <w:tc>
          <w:tcPr>
            <w:tcW w:w="5399" w:type="dxa"/>
          </w:tcPr>
          <w:p w14:paraId="697A64AB" w14:textId="77777777" w:rsidR="00EE030E" w:rsidRPr="007310E9" w:rsidRDefault="000524D5" w:rsidP="00EE030E">
            <w:pPr>
              <w:pStyle w:val="TableParagraph"/>
              <w:spacing w:line="242" w:lineRule="exact"/>
              <w:ind w:left="101"/>
              <w:rPr>
                <w:lang w:val="hr-HR"/>
              </w:rPr>
            </w:pPr>
            <w:r w:rsidRPr="007310E9">
              <w:rPr>
                <w:lang w:val="hr-HR"/>
              </w:rPr>
              <w:t xml:space="preserve">OBRAZAC 4. </w:t>
            </w:r>
            <w:r w:rsidR="00070D31" w:rsidRPr="007310E9">
              <w:rPr>
                <w:lang w:val="hr-HR"/>
              </w:rPr>
              <w:t xml:space="preserve">Skupna izjava </w:t>
            </w:r>
          </w:p>
        </w:tc>
        <w:tc>
          <w:tcPr>
            <w:tcW w:w="1763" w:type="dxa"/>
          </w:tcPr>
          <w:p w14:paraId="1774F0BB" w14:textId="77777777" w:rsidR="00EE030E" w:rsidRPr="007310E9" w:rsidRDefault="00EE030E" w:rsidP="00EE030E">
            <w:pPr>
              <w:pStyle w:val="TableParagraph"/>
              <w:spacing w:line="258" w:lineRule="exact"/>
              <w:ind w:right="678"/>
              <w:jc w:val="right"/>
              <w:rPr>
                <w:lang w:val="hr-HR"/>
              </w:rPr>
            </w:pPr>
            <w:r w:rsidRPr="007310E9">
              <w:rPr>
                <w:lang w:val="hr-HR"/>
              </w:rPr>
              <w:t>SVI</w:t>
            </w:r>
          </w:p>
        </w:tc>
        <w:tc>
          <w:tcPr>
            <w:tcW w:w="577" w:type="dxa"/>
          </w:tcPr>
          <w:p w14:paraId="7C43EC07" w14:textId="77777777" w:rsidR="00EE030E" w:rsidRPr="007310E9" w:rsidRDefault="00EE030E" w:rsidP="00EE030E">
            <w:pPr>
              <w:pStyle w:val="TableParagraph"/>
              <w:rPr>
                <w:lang w:val="hr-HR"/>
              </w:rPr>
            </w:pPr>
          </w:p>
        </w:tc>
        <w:tc>
          <w:tcPr>
            <w:tcW w:w="529" w:type="dxa"/>
          </w:tcPr>
          <w:p w14:paraId="54C2CE4A" w14:textId="77777777" w:rsidR="00EE030E" w:rsidRPr="007310E9" w:rsidRDefault="00EE030E" w:rsidP="00EE030E">
            <w:pPr>
              <w:pStyle w:val="TableParagraph"/>
              <w:rPr>
                <w:lang w:val="hr-HR"/>
              </w:rPr>
            </w:pPr>
          </w:p>
        </w:tc>
      </w:tr>
      <w:tr w:rsidR="00EE030E" w:rsidRPr="007310E9" w14:paraId="6A8A0630" w14:textId="77777777" w:rsidTr="0069162E">
        <w:trPr>
          <w:trHeight w:val="540"/>
        </w:trPr>
        <w:tc>
          <w:tcPr>
            <w:tcW w:w="1042" w:type="dxa"/>
            <w:vMerge w:val="restart"/>
          </w:tcPr>
          <w:p w14:paraId="12D7A99F" w14:textId="77777777" w:rsidR="00EE030E" w:rsidRPr="007310E9" w:rsidRDefault="00EE030E" w:rsidP="00EE030E">
            <w:pPr>
              <w:pStyle w:val="TableParagraph"/>
              <w:rPr>
                <w:lang w:val="hr-HR"/>
              </w:rPr>
            </w:pPr>
          </w:p>
        </w:tc>
        <w:tc>
          <w:tcPr>
            <w:tcW w:w="5399" w:type="dxa"/>
          </w:tcPr>
          <w:p w14:paraId="7692F839" w14:textId="77777777" w:rsidR="000524D5" w:rsidRPr="007310E9" w:rsidRDefault="000524D5" w:rsidP="004961F7">
            <w:pPr>
              <w:pStyle w:val="TableParagraph"/>
              <w:numPr>
                <w:ilvl w:val="0"/>
                <w:numId w:val="25"/>
              </w:numPr>
              <w:spacing w:line="256" w:lineRule="exact"/>
              <w:rPr>
                <w:lang w:val="hr-HR"/>
              </w:rPr>
            </w:pPr>
            <w:r w:rsidRPr="007310E9">
              <w:rPr>
                <w:lang w:val="hr-HR"/>
              </w:rPr>
              <w:t xml:space="preserve">Skupna izjava je pravilno </w:t>
            </w:r>
            <w:r w:rsidR="00EE030E" w:rsidRPr="007310E9">
              <w:rPr>
                <w:lang w:val="hr-HR"/>
              </w:rPr>
              <w:t>ispunjena</w:t>
            </w:r>
            <w:r w:rsidRPr="007310E9">
              <w:rPr>
                <w:lang w:val="hr-HR"/>
              </w:rPr>
              <w:t>.</w:t>
            </w:r>
          </w:p>
        </w:tc>
        <w:tc>
          <w:tcPr>
            <w:tcW w:w="1763" w:type="dxa"/>
          </w:tcPr>
          <w:p w14:paraId="7F499D23" w14:textId="77777777" w:rsidR="00EE030E" w:rsidRPr="007310E9" w:rsidRDefault="00EE030E" w:rsidP="00EE030E">
            <w:pPr>
              <w:pStyle w:val="TableParagraph"/>
              <w:spacing w:line="274" w:lineRule="exact"/>
              <w:ind w:right="678"/>
              <w:jc w:val="right"/>
              <w:rPr>
                <w:lang w:val="hr-HR"/>
              </w:rPr>
            </w:pPr>
            <w:r w:rsidRPr="007310E9">
              <w:rPr>
                <w:lang w:val="hr-HR"/>
              </w:rPr>
              <w:t>SVI</w:t>
            </w:r>
          </w:p>
        </w:tc>
        <w:tc>
          <w:tcPr>
            <w:tcW w:w="577" w:type="dxa"/>
          </w:tcPr>
          <w:p w14:paraId="461E406D" w14:textId="77777777" w:rsidR="00EE030E" w:rsidRPr="007310E9" w:rsidRDefault="00EE030E" w:rsidP="00EE030E">
            <w:pPr>
              <w:pStyle w:val="TableParagraph"/>
              <w:rPr>
                <w:lang w:val="hr-HR"/>
              </w:rPr>
            </w:pPr>
          </w:p>
        </w:tc>
        <w:tc>
          <w:tcPr>
            <w:tcW w:w="529" w:type="dxa"/>
          </w:tcPr>
          <w:p w14:paraId="119A610E" w14:textId="77777777" w:rsidR="00EE030E" w:rsidRPr="007310E9" w:rsidRDefault="00EE030E" w:rsidP="00EE030E">
            <w:pPr>
              <w:pStyle w:val="TableParagraph"/>
              <w:rPr>
                <w:lang w:val="hr-HR"/>
              </w:rPr>
            </w:pPr>
          </w:p>
        </w:tc>
      </w:tr>
      <w:tr w:rsidR="00EE030E" w:rsidRPr="007310E9" w14:paraId="59C7109F" w14:textId="77777777" w:rsidTr="0069162E">
        <w:trPr>
          <w:trHeight w:val="540"/>
        </w:trPr>
        <w:tc>
          <w:tcPr>
            <w:tcW w:w="1042" w:type="dxa"/>
            <w:vMerge/>
            <w:tcBorders>
              <w:top w:val="nil"/>
            </w:tcBorders>
          </w:tcPr>
          <w:p w14:paraId="4C1C50CE" w14:textId="77777777" w:rsidR="00EE030E" w:rsidRPr="007310E9" w:rsidRDefault="00EE030E" w:rsidP="00EE030E">
            <w:pPr>
              <w:rPr>
                <w:lang w:val="hr-HR"/>
              </w:rPr>
            </w:pPr>
          </w:p>
        </w:tc>
        <w:tc>
          <w:tcPr>
            <w:tcW w:w="5399" w:type="dxa"/>
          </w:tcPr>
          <w:p w14:paraId="7554C1DB" w14:textId="1C416EA9" w:rsidR="00EE030E" w:rsidRPr="007310E9" w:rsidRDefault="00EE030E" w:rsidP="00B817D9">
            <w:pPr>
              <w:pStyle w:val="TableParagraph"/>
              <w:numPr>
                <w:ilvl w:val="0"/>
                <w:numId w:val="25"/>
              </w:numPr>
              <w:spacing w:line="256" w:lineRule="exact"/>
              <w:rPr>
                <w:lang w:val="hr-HR"/>
              </w:rPr>
            </w:pPr>
            <w:r w:rsidRPr="007310E9">
              <w:rPr>
                <w:spacing w:val="-6"/>
                <w:lang w:val="hr-HR"/>
              </w:rPr>
              <w:t xml:space="preserve">Tablica </w:t>
            </w:r>
            <w:r w:rsidRPr="007310E9">
              <w:rPr>
                <w:spacing w:val="-5"/>
                <w:lang w:val="hr-HR"/>
              </w:rPr>
              <w:t xml:space="preserve">Vlasnička </w:t>
            </w:r>
            <w:r w:rsidRPr="007310E9">
              <w:rPr>
                <w:spacing w:val="-4"/>
                <w:lang w:val="hr-HR"/>
              </w:rPr>
              <w:t xml:space="preserve">struktura </w:t>
            </w:r>
            <w:r w:rsidRPr="007310E9">
              <w:rPr>
                <w:spacing w:val="-7"/>
                <w:lang w:val="hr-HR"/>
              </w:rPr>
              <w:t>Podnositelja</w:t>
            </w:r>
          </w:p>
          <w:p w14:paraId="4F9DD24A" w14:textId="77777777" w:rsidR="00EE030E" w:rsidRPr="007310E9" w:rsidRDefault="00EE030E" w:rsidP="00EE030E">
            <w:pPr>
              <w:pStyle w:val="TableParagraph"/>
              <w:spacing w:line="264" w:lineRule="exact"/>
              <w:ind w:left="822"/>
              <w:rPr>
                <w:lang w:val="hr-HR"/>
              </w:rPr>
            </w:pPr>
            <w:r w:rsidRPr="007310E9">
              <w:rPr>
                <w:lang w:val="hr-HR"/>
              </w:rPr>
              <w:t>prijave je ispunjena</w:t>
            </w:r>
            <w:r w:rsidR="000524D5" w:rsidRPr="007310E9">
              <w:rPr>
                <w:lang w:val="hr-HR"/>
              </w:rPr>
              <w:t>.</w:t>
            </w:r>
          </w:p>
        </w:tc>
        <w:tc>
          <w:tcPr>
            <w:tcW w:w="1763" w:type="dxa"/>
          </w:tcPr>
          <w:p w14:paraId="749931BA" w14:textId="77777777" w:rsidR="00EE030E" w:rsidRPr="007310E9" w:rsidRDefault="00EE030E" w:rsidP="00EE030E">
            <w:pPr>
              <w:pStyle w:val="TableParagraph"/>
              <w:spacing w:line="274" w:lineRule="exact"/>
              <w:ind w:right="678"/>
              <w:jc w:val="right"/>
              <w:rPr>
                <w:lang w:val="hr-HR"/>
              </w:rPr>
            </w:pPr>
            <w:r w:rsidRPr="007310E9">
              <w:rPr>
                <w:lang w:val="hr-HR"/>
              </w:rPr>
              <w:t>SVI</w:t>
            </w:r>
          </w:p>
        </w:tc>
        <w:tc>
          <w:tcPr>
            <w:tcW w:w="577" w:type="dxa"/>
          </w:tcPr>
          <w:p w14:paraId="3415AC66" w14:textId="77777777" w:rsidR="00EE030E" w:rsidRPr="007310E9" w:rsidRDefault="00EE030E" w:rsidP="00EE030E">
            <w:pPr>
              <w:pStyle w:val="TableParagraph"/>
              <w:rPr>
                <w:lang w:val="hr-HR"/>
              </w:rPr>
            </w:pPr>
          </w:p>
        </w:tc>
        <w:tc>
          <w:tcPr>
            <w:tcW w:w="529" w:type="dxa"/>
          </w:tcPr>
          <w:p w14:paraId="3E839A66" w14:textId="77777777" w:rsidR="00EE030E" w:rsidRPr="007310E9" w:rsidRDefault="00EE030E" w:rsidP="00EE030E">
            <w:pPr>
              <w:pStyle w:val="TableParagraph"/>
              <w:rPr>
                <w:lang w:val="hr-HR"/>
              </w:rPr>
            </w:pPr>
          </w:p>
        </w:tc>
      </w:tr>
      <w:tr w:rsidR="00EE030E" w:rsidRPr="007310E9" w14:paraId="0FBA0E94" w14:textId="77777777" w:rsidTr="0069162E">
        <w:trPr>
          <w:trHeight w:val="828"/>
        </w:trPr>
        <w:tc>
          <w:tcPr>
            <w:tcW w:w="1042" w:type="dxa"/>
            <w:vMerge/>
            <w:tcBorders>
              <w:top w:val="nil"/>
            </w:tcBorders>
          </w:tcPr>
          <w:p w14:paraId="44D58E3C" w14:textId="77777777" w:rsidR="00EE030E" w:rsidRPr="007310E9" w:rsidRDefault="00EE030E" w:rsidP="00EE030E">
            <w:pPr>
              <w:rPr>
                <w:lang w:val="hr-HR"/>
              </w:rPr>
            </w:pPr>
          </w:p>
        </w:tc>
        <w:tc>
          <w:tcPr>
            <w:tcW w:w="5399" w:type="dxa"/>
          </w:tcPr>
          <w:p w14:paraId="4FBE71E8" w14:textId="153F0557" w:rsidR="00EE030E" w:rsidRPr="007310E9" w:rsidRDefault="000524D5" w:rsidP="00EE030E">
            <w:pPr>
              <w:pStyle w:val="TableParagraph"/>
              <w:spacing w:line="257" w:lineRule="exact"/>
              <w:ind w:left="470"/>
              <w:rPr>
                <w:lang w:val="hr-HR"/>
              </w:rPr>
            </w:pPr>
            <w:r w:rsidRPr="007310E9">
              <w:rPr>
                <w:lang w:val="hr-HR"/>
              </w:rPr>
              <w:t xml:space="preserve">c) </w:t>
            </w:r>
            <w:r w:rsidR="00B817D9">
              <w:rPr>
                <w:lang w:val="hr-HR"/>
              </w:rPr>
              <w:t xml:space="preserve"> </w:t>
            </w:r>
            <w:r w:rsidRPr="007310E9">
              <w:rPr>
                <w:lang w:val="hr-HR"/>
              </w:rPr>
              <w:t>Skupna izjava</w:t>
            </w:r>
            <w:r w:rsidR="00EE030E" w:rsidRPr="007310E9">
              <w:rPr>
                <w:lang w:val="hr-HR"/>
              </w:rPr>
              <w:t xml:space="preserve"> potpisana je </w:t>
            </w:r>
            <w:r w:rsidRPr="007310E9">
              <w:rPr>
                <w:lang w:val="hr-HR"/>
              </w:rPr>
              <w:t xml:space="preserve">i ovjerena </w:t>
            </w:r>
            <w:r w:rsidR="00EE030E" w:rsidRPr="007310E9">
              <w:rPr>
                <w:lang w:val="hr-HR"/>
              </w:rPr>
              <w:t>od</w:t>
            </w:r>
          </w:p>
          <w:p w14:paraId="5824B084" w14:textId="77777777" w:rsidR="00EE030E" w:rsidRPr="007310E9" w:rsidRDefault="00EE030E" w:rsidP="00EE030E">
            <w:pPr>
              <w:pStyle w:val="TableParagraph"/>
              <w:spacing w:line="237" w:lineRule="auto"/>
              <w:ind w:left="822"/>
              <w:rPr>
                <w:lang w:val="hr-HR"/>
              </w:rPr>
            </w:pPr>
            <w:r w:rsidRPr="007310E9">
              <w:rPr>
                <w:lang w:val="hr-HR"/>
              </w:rPr>
              <w:t>strane vlasnika/osobe/a ovlaštene/ih za zastupanje</w:t>
            </w:r>
            <w:r w:rsidR="000524D5" w:rsidRPr="007310E9">
              <w:rPr>
                <w:lang w:val="hr-HR"/>
              </w:rPr>
              <w:t>.</w:t>
            </w:r>
          </w:p>
        </w:tc>
        <w:tc>
          <w:tcPr>
            <w:tcW w:w="1763" w:type="dxa"/>
          </w:tcPr>
          <w:p w14:paraId="12948CA0" w14:textId="77777777" w:rsidR="00EE030E" w:rsidRPr="007310E9" w:rsidRDefault="00EE030E" w:rsidP="00EE030E">
            <w:pPr>
              <w:pStyle w:val="TableParagraph"/>
              <w:spacing w:line="275" w:lineRule="exact"/>
              <w:ind w:right="678"/>
              <w:jc w:val="right"/>
              <w:rPr>
                <w:lang w:val="hr-HR"/>
              </w:rPr>
            </w:pPr>
            <w:r w:rsidRPr="007310E9">
              <w:rPr>
                <w:lang w:val="hr-HR"/>
              </w:rPr>
              <w:t>SVI</w:t>
            </w:r>
          </w:p>
        </w:tc>
        <w:tc>
          <w:tcPr>
            <w:tcW w:w="577" w:type="dxa"/>
          </w:tcPr>
          <w:p w14:paraId="67E39357" w14:textId="77777777" w:rsidR="00EE030E" w:rsidRPr="007310E9" w:rsidRDefault="00EE030E" w:rsidP="00EE030E">
            <w:pPr>
              <w:pStyle w:val="TableParagraph"/>
              <w:rPr>
                <w:lang w:val="hr-HR"/>
              </w:rPr>
            </w:pPr>
          </w:p>
        </w:tc>
        <w:tc>
          <w:tcPr>
            <w:tcW w:w="529" w:type="dxa"/>
          </w:tcPr>
          <w:p w14:paraId="209859CF" w14:textId="77777777" w:rsidR="00EE030E" w:rsidRPr="007310E9" w:rsidRDefault="00EE030E" w:rsidP="00EE030E">
            <w:pPr>
              <w:pStyle w:val="TableParagraph"/>
              <w:rPr>
                <w:lang w:val="hr-HR"/>
              </w:rPr>
            </w:pPr>
          </w:p>
        </w:tc>
      </w:tr>
      <w:tr w:rsidR="00EE030E" w:rsidRPr="007310E9" w14:paraId="2548A20C" w14:textId="77777777" w:rsidTr="000524D5">
        <w:trPr>
          <w:trHeight w:val="646"/>
        </w:trPr>
        <w:tc>
          <w:tcPr>
            <w:tcW w:w="1042" w:type="dxa"/>
          </w:tcPr>
          <w:p w14:paraId="6FCDF5F7" w14:textId="77777777" w:rsidR="00EE030E" w:rsidRPr="007310E9" w:rsidRDefault="0069162E" w:rsidP="00EE030E">
            <w:pPr>
              <w:pStyle w:val="TableParagraph"/>
              <w:spacing w:line="242" w:lineRule="exact"/>
              <w:ind w:left="118"/>
              <w:rPr>
                <w:lang w:val="hr-HR"/>
              </w:rPr>
            </w:pPr>
            <w:r w:rsidRPr="007310E9">
              <w:rPr>
                <w:lang w:val="hr-HR"/>
              </w:rPr>
              <w:t>6</w:t>
            </w:r>
          </w:p>
        </w:tc>
        <w:tc>
          <w:tcPr>
            <w:tcW w:w="5399" w:type="dxa"/>
          </w:tcPr>
          <w:p w14:paraId="4B61F965" w14:textId="77777777" w:rsidR="00EE030E" w:rsidRPr="007310E9" w:rsidRDefault="000524D5" w:rsidP="00EE030E">
            <w:pPr>
              <w:pStyle w:val="TableParagraph"/>
              <w:ind w:left="101" w:right="214"/>
              <w:rPr>
                <w:lang w:val="hr-HR"/>
              </w:rPr>
            </w:pPr>
            <w:r w:rsidRPr="007310E9">
              <w:rPr>
                <w:lang w:val="hr-HR"/>
              </w:rPr>
              <w:t>Financijska dokumentacija za prethodnu poslovnu godinu ovisno o pravnom obliku prijavitelja</w:t>
            </w:r>
            <w:r w:rsidR="00F226EC" w:rsidRPr="007310E9">
              <w:rPr>
                <w:lang w:val="hr-HR"/>
              </w:rPr>
              <w:t xml:space="preserve"> (</w:t>
            </w:r>
            <w:r w:rsidR="00F226EC" w:rsidRPr="007310E9">
              <w:rPr>
                <w:i/>
                <w:lang w:val="hr-HR"/>
              </w:rPr>
              <w:t>ukoliko je primjenjivo</w:t>
            </w:r>
            <w:r w:rsidR="00F226EC" w:rsidRPr="007310E9">
              <w:rPr>
                <w:lang w:val="hr-HR"/>
              </w:rPr>
              <w:t>)</w:t>
            </w:r>
          </w:p>
        </w:tc>
        <w:tc>
          <w:tcPr>
            <w:tcW w:w="1763" w:type="dxa"/>
          </w:tcPr>
          <w:p w14:paraId="08A96A7E" w14:textId="77777777" w:rsidR="000524D5" w:rsidRPr="007310E9" w:rsidRDefault="00EE030E" w:rsidP="003D6092">
            <w:pPr>
              <w:pStyle w:val="TableParagraph"/>
              <w:jc w:val="center"/>
              <w:rPr>
                <w:lang w:val="hr-HR"/>
              </w:rPr>
            </w:pPr>
            <w:r w:rsidRPr="007310E9">
              <w:rPr>
                <w:lang w:val="hr-HR"/>
              </w:rPr>
              <w:t>SVI</w:t>
            </w:r>
          </w:p>
          <w:p w14:paraId="66670C3C" w14:textId="77777777" w:rsidR="00EE030E" w:rsidRPr="007310E9" w:rsidRDefault="00EE030E" w:rsidP="000524D5">
            <w:pPr>
              <w:pStyle w:val="TableParagraph"/>
              <w:ind w:right="120"/>
              <w:jc w:val="center"/>
              <w:rPr>
                <w:lang w:val="hr-HR"/>
              </w:rPr>
            </w:pPr>
          </w:p>
        </w:tc>
        <w:tc>
          <w:tcPr>
            <w:tcW w:w="577" w:type="dxa"/>
          </w:tcPr>
          <w:p w14:paraId="1A4D36EF" w14:textId="77777777" w:rsidR="00EE030E" w:rsidRPr="007310E9" w:rsidRDefault="00EE030E" w:rsidP="00EE030E">
            <w:pPr>
              <w:pStyle w:val="TableParagraph"/>
              <w:rPr>
                <w:lang w:val="hr-HR"/>
              </w:rPr>
            </w:pPr>
          </w:p>
        </w:tc>
        <w:tc>
          <w:tcPr>
            <w:tcW w:w="529" w:type="dxa"/>
          </w:tcPr>
          <w:p w14:paraId="1F414033" w14:textId="77777777" w:rsidR="00EE030E" w:rsidRPr="007310E9" w:rsidRDefault="00EE030E" w:rsidP="00EE030E">
            <w:pPr>
              <w:pStyle w:val="TableParagraph"/>
              <w:rPr>
                <w:lang w:val="hr-HR"/>
              </w:rPr>
            </w:pPr>
          </w:p>
        </w:tc>
      </w:tr>
      <w:tr w:rsidR="00EE030E" w:rsidRPr="007310E9" w14:paraId="2152C0DF" w14:textId="77777777" w:rsidTr="000524D5">
        <w:trPr>
          <w:trHeight w:val="532"/>
        </w:trPr>
        <w:tc>
          <w:tcPr>
            <w:tcW w:w="1042" w:type="dxa"/>
            <w:vMerge w:val="restart"/>
          </w:tcPr>
          <w:p w14:paraId="6E7D5EB4" w14:textId="77777777" w:rsidR="00EE030E" w:rsidRPr="007310E9" w:rsidRDefault="00EE030E" w:rsidP="00EE030E">
            <w:pPr>
              <w:pStyle w:val="TableParagraph"/>
              <w:rPr>
                <w:lang w:val="hr-HR"/>
              </w:rPr>
            </w:pPr>
          </w:p>
        </w:tc>
        <w:tc>
          <w:tcPr>
            <w:tcW w:w="5399" w:type="dxa"/>
          </w:tcPr>
          <w:p w14:paraId="5AA71002" w14:textId="77777777" w:rsidR="000524D5" w:rsidRPr="007310E9" w:rsidRDefault="00F068D2" w:rsidP="00F068D2">
            <w:pPr>
              <w:pStyle w:val="TableParagraph"/>
              <w:spacing w:line="242" w:lineRule="exact"/>
              <w:ind w:left="470"/>
              <w:rPr>
                <w:lang w:val="hr-HR"/>
              </w:rPr>
            </w:pPr>
            <w:r w:rsidRPr="007310E9">
              <w:rPr>
                <w:lang w:val="hr-HR"/>
              </w:rPr>
              <w:t xml:space="preserve">a)  </w:t>
            </w:r>
            <w:r w:rsidR="00EE030E" w:rsidRPr="007310E9">
              <w:rPr>
                <w:lang w:val="hr-HR"/>
              </w:rPr>
              <w:t xml:space="preserve">Priložena </w:t>
            </w:r>
            <w:r w:rsidR="000524D5" w:rsidRPr="007310E9">
              <w:rPr>
                <w:lang w:val="hr-HR"/>
              </w:rPr>
              <w:t xml:space="preserve">je tražena financijska dokumentacija </w:t>
            </w:r>
          </w:p>
          <w:p w14:paraId="561DF6DD" w14:textId="77777777" w:rsidR="00EE030E" w:rsidRPr="007310E9" w:rsidRDefault="000524D5" w:rsidP="000524D5">
            <w:pPr>
              <w:pStyle w:val="TableParagraph"/>
              <w:spacing w:line="242" w:lineRule="exact"/>
              <w:ind w:left="946"/>
              <w:rPr>
                <w:lang w:val="hr-HR"/>
              </w:rPr>
            </w:pPr>
            <w:r w:rsidRPr="007310E9">
              <w:rPr>
                <w:lang w:val="hr-HR"/>
              </w:rPr>
              <w:t>ovisno o pravnom obliku prijavitelja</w:t>
            </w:r>
          </w:p>
        </w:tc>
        <w:tc>
          <w:tcPr>
            <w:tcW w:w="1763" w:type="dxa"/>
          </w:tcPr>
          <w:p w14:paraId="569469D4" w14:textId="77777777" w:rsidR="00EE030E" w:rsidRPr="007310E9" w:rsidRDefault="00EE030E" w:rsidP="00EE030E">
            <w:pPr>
              <w:pStyle w:val="TableParagraph"/>
              <w:ind w:right="678"/>
              <w:jc w:val="right"/>
              <w:rPr>
                <w:lang w:val="hr-HR"/>
              </w:rPr>
            </w:pPr>
            <w:r w:rsidRPr="007310E9">
              <w:rPr>
                <w:lang w:val="hr-HR"/>
              </w:rPr>
              <w:t>SVI</w:t>
            </w:r>
          </w:p>
          <w:p w14:paraId="16ACD949" w14:textId="77777777" w:rsidR="000524D5" w:rsidRPr="007310E9" w:rsidRDefault="000524D5" w:rsidP="00F068D2">
            <w:pPr>
              <w:pStyle w:val="TableParagraph"/>
              <w:jc w:val="center"/>
              <w:rPr>
                <w:lang w:val="hr-HR"/>
              </w:rPr>
            </w:pPr>
          </w:p>
        </w:tc>
        <w:tc>
          <w:tcPr>
            <w:tcW w:w="577" w:type="dxa"/>
          </w:tcPr>
          <w:p w14:paraId="0018953F" w14:textId="77777777" w:rsidR="00EE030E" w:rsidRPr="007310E9" w:rsidRDefault="00EE030E" w:rsidP="00EE030E">
            <w:pPr>
              <w:pStyle w:val="TableParagraph"/>
              <w:rPr>
                <w:lang w:val="hr-HR"/>
              </w:rPr>
            </w:pPr>
          </w:p>
        </w:tc>
        <w:tc>
          <w:tcPr>
            <w:tcW w:w="529" w:type="dxa"/>
          </w:tcPr>
          <w:p w14:paraId="4A224F8D" w14:textId="77777777" w:rsidR="00EE030E" w:rsidRPr="007310E9" w:rsidRDefault="00EE030E" w:rsidP="00EE030E">
            <w:pPr>
              <w:pStyle w:val="TableParagraph"/>
              <w:rPr>
                <w:lang w:val="hr-HR"/>
              </w:rPr>
            </w:pPr>
          </w:p>
        </w:tc>
      </w:tr>
      <w:tr w:rsidR="00EE030E" w:rsidRPr="007310E9" w14:paraId="1F81BBF1" w14:textId="77777777" w:rsidTr="0069162E">
        <w:trPr>
          <w:trHeight w:val="812"/>
        </w:trPr>
        <w:tc>
          <w:tcPr>
            <w:tcW w:w="1042" w:type="dxa"/>
            <w:vMerge/>
            <w:tcBorders>
              <w:top w:val="nil"/>
            </w:tcBorders>
          </w:tcPr>
          <w:p w14:paraId="7EBDFAA8" w14:textId="77777777" w:rsidR="00EE030E" w:rsidRPr="007310E9" w:rsidRDefault="00EE030E" w:rsidP="00EE030E">
            <w:pPr>
              <w:rPr>
                <w:lang w:val="hr-HR"/>
              </w:rPr>
            </w:pPr>
          </w:p>
        </w:tc>
        <w:tc>
          <w:tcPr>
            <w:tcW w:w="5399" w:type="dxa"/>
          </w:tcPr>
          <w:p w14:paraId="59460274" w14:textId="77777777" w:rsidR="00EE030E" w:rsidRPr="007310E9" w:rsidRDefault="00EE030E" w:rsidP="00EE030E">
            <w:pPr>
              <w:pStyle w:val="TableParagraph"/>
              <w:spacing w:line="257" w:lineRule="exact"/>
              <w:ind w:left="470"/>
              <w:rPr>
                <w:lang w:val="hr-HR"/>
              </w:rPr>
            </w:pPr>
            <w:r w:rsidRPr="007310E9">
              <w:rPr>
                <w:spacing w:val="-4"/>
                <w:lang w:val="hr-HR"/>
              </w:rPr>
              <w:t>b)</w:t>
            </w:r>
            <w:r w:rsidRPr="007310E9">
              <w:rPr>
                <w:spacing w:val="-6"/>
                <w:lang w:val="hr-HR"/>
              </w:rPr>
              <w:t xml:space="preserve">Priložena dokumentacija </w:t>
            </w:r>
            <w:r w:rsidRPr="007310E9">
              <w:rPr>
                <w:spacing w:val="-2"/>
                <w:lang w:val="hr-HR"/>
              </w:rPr>
              <w:t xml:space="preserve">sadrži sve </w:t>
            </w:r>
            <w:r w:rsidRPr="007310E9">
              <w:rPr>
                <w:lang w:val="hr-HR"/>
              </w:rPr>
              <w:t>tražene</w:t>
            </w:r>
          </w:p>
          <w:p w14:paraId="6DD90D0E" w14:textId="77777777" w:rsidR="00EE030E" w:rsidRPr="007310E9" w:rsidRDefault="00EE030E" w:rsidP="00EE030E">
            <w:pPr>
              <w:pStyle w:val="TableParagraph"/>
              <w:spacing w:before="4" w:line="272" w:lineRule="exact"/>
              <w:ind w:left="822" w:right="564"/>
              <w:rPr>
                <w:lang w:val="hr-HR"/>
              </w:rPr>
            </w:pPr>
            <w:r w:rsidRPr="007310E9">
              <w:rPr>
                <w:lang w:val="hr-HR"/>
              </w:rPr>
              <w:t>podatke (broj zaposlenih, ukupni prihodi, ukupna aktiva)</w:t>
            </w:r>
          </w:p>
        </w:tc>
        <w:tc>
          <w:tcPr>
            <w:tcW w:w="1763" w:type="dxa"/>
          </w:tcPr>
          <w:p w14:paraId="3AD6C806" w14:textId="77777777" w:rsidR="00EE030E" w:rsidRPr="007310E9" w:rsidRDefault="00EE030E" w:rsidP="00EE030E">
            <w:pPr>
              <w:pStyle w:val="TableParagraph"/>
              <w:spacing w:before="1"/>
              <w:rPr>
                <w:lang w:val="hr-HR"/>
              </w:rPr>
            </w:pPr>
          </w:p>
          <w:p w14:paraId="5CC4646C" w14:textId="77777777" w:rsidR="00EE030E" w:rsidRPr="007310E9" w:rsidRDefault="00EE030E" w:rsidP="00F068D2">
            <w:pPr>
              <w:pStyle w:val="TableParagraph"/>
              <w:jc w:val="center"/>
              <w:rPr>
                <w:lang w:val="hr-HR"/>
              </w:rPr>
            </w:pPr>
            <w:r w:rsidRPr="007310E9">
              <w:rPr>
                <w:lang w:val="hr-HR"/>
              </w:rPr>
              <w:t>SVI</w:t>
            </w:r>
          </w:p>
          <w:p w14:paraId="754D5FB1" w14:textId="77777777" w:rsidR="00F068D2" w:rsidRPr="007310E9" w:rsidRDefault="00F068D2" w:rsidP="00F068D2">
            <w:pPr>
              <w:pStyle w:val="TableParagraph"/>
              <w:jc w:val="center"/>
              <w:rPr>
                <w:lang w:val="hr-HR"/>
              </w:rPr>
            </w:pPr>
          </w:p>
        </w:tc>
        <w:tc>
          <w:tcPr>
            <w:tcW w:w="577" w:type="dxa"/>
          </w:tcPr>
          <w:p w14:paraId="345D0F0C" w14:textId="77777777" w:rsidR="00EE030E" w:rsidRPr="007310E9" w:rsidRDefault="00EE030E" w:rsidP="00EE030E">
            <w:pPr>
              <w:pStyle w:val="TableParagraph"/>
              <w:rPr>
                <w:lang w:val="hr-HR"/>
              </w:rPr>
            </w:pPr>
          </w:p>
        </w:tc>
        <w:tc>
          <w:tcPr>
            <w:tcW w:w="529" w:type="dxa"/>
          </w:tcPr>
          <w:p w14:paraId="7117220A" w14:textId="77777777" w:rsidR="00EE030E" w:rsidRPr="007310E9" w:rsidRDefault="00EE030E" w:rsidP="00EE030E">
            <w:pPr>
              <w:pStyle w:val="TableParagraph"/>
              <w:rPr>
                <w:lang w:val="hr-HR"/>
              </w:rPr>
            </w:pPr>
          </w:p>
        </w:tc>
      </w:tr>
      <w:tr w:rsidR="00EE030E" w:rsidRPr="007310E9" w14:paraId="35647197" w14:textId="77777777" w:rsidTr="0069162E">
        <w:trPr>
          <w:trHeight w:val="893"/>
        </w:trPr>
        <w:tc>
          <w:tcPr>
            <w:tcW w:w="1042" w:type="dxa"/>
          </w:tcPr>
          <w:p w14:paraId="4F13CC04" w14:textId="77777777" w:rsidR="00EE030E" w:rsidRPr="007310E9" w:rsidRDefault="0069162E" w:rsidP="00EE030E">
            <w:pPr>
              <w:pStyle w:val="TableParagraph"/>
              <w:spacing w:line="258" w:lineRule="exact"/>
              <w:ind w:left="118"/>
              <w:rPr>
                <w:lang w:val="hr-HR"/>
              </w:rPr>
            </w:pPr>
            <w:r w:rsidRPr="007310E9">
              <w:rPr>
                <w:lang w:val="hr-HR"/>
              </w:rPr>
              <w:t>7</w:t>
            </w:r>
          </w:p>
        </w:tc>
        <w:tc>
          <w:tcPr>
            <w:tcW w:w="5399" w:type="dxa"/>
          </w:tcPr>
          <w:p w14:paraId="45868986" w14:textId="77777777" w:rsidR="00EE030E" w:rsidRPr="007310E9" w:rsidRDefault="00F068D2" w:rsidP="00F068D2">
            <w:pPr>
              <w:pStyle w:val="TableParagraph"/>
              <w:spacing w:line="274" w:lineRule="exact"/>
              <w:ind w:left="101"/>
              <w:rPr>
                <w:lang w:val="hr-HR"/>
              </w:rPr>
            </w:pPr>
            <w:r w:rsidRPr="007310E9">
              <w:rPr>
                <w:lang w:val="hr-HR"/>
              </w:rPr>
              <w:t>Priložene</w:t>
            </w:r>
            <w:r w:rsidR="00EE030E" w:rsidRPr="007310E9">
              <w:rPr>
                <w:lang w:val="hr-HR"/>
              </w:rPr>
              <w:t xml:space="preserve"> su </w:t>
            </w:r>
            <w:r w:rsidRPr="007310E9">
              <w:rPr>
                <w:lang w:val="hr-HR"/>
              </w:rPr>
              <w:t xml:space="preserve">ponude/predračuni/ugovori/računi/izvodi s bankovnog računa </w:t>
            </w:r>
            <w:r w:rsidR="00EE030E" w:rsidRPr="007310E9">
              <w:rPr>
                <w:lang w:val="hr-HR"/>
              </w:rPr>
              <w:t>za predložene aktivnosti za koje se traže sredstva potpore</w:t>
            </w:r>
            <w:r w:rsidRPr="007310E9">
              <w:rPr>
                <w:lang w:val="hr-HR"/>
              </w:rPr>
              <w:t>.</w:t>
            </w:r>
          </w:p>
        </w:tc>
        <w:tc>
          <w:tcPr>
            <w:tcW w:w="1763" w:type="dxa"/>
          </w:tcPr>
          <w:p w14:paraId="5556ABE0" w14:textId="77777777" w:rsidR="00EE030E" w:rsidRPr="007310E9" w:rsidRDefault="00EE030E" w:rsidP="00EE030E">
            <w:pPr>
              <w:pStyle w:val="TableParagraph"/>
              <w:spacing w:before="10"/>
              <w:rPr>
                <w:lang w:val="hr-HR"/>
              </w:rPr>
            </w:pPr>
          </w:p>
          <w:p w14:paraId="790C942D" w14:textId="77777777" w:rsidR="00EE030E" w:rsidRPr="007310E9" w:rsidRDefault="00EE030E" w:rsidP="00EE030E">
            <w:pPr>
              <w:pStyle w:val="TableParagraph"/>
              <w:ind w:right="678"/>
              <w:jc w:val="right"/>
              <w:rPr>
                <w:lang w:val="hr-HR"/>
              </w:rPr>
            </w:pPr>
            <w:r w:rsidRPr="007310E9">
              <w:rPr>
                <w:lang w:val="hr-HR"/>
              </w:rPr>
              <w:t>SVI</w:t>
            </w:r>
          </w:p>
        </w:tc>
        <w:tc>
          <w:tcPr>
            <w:tcW w:w="577" w:type="dxa"/>
          </w:tcPr>
          <w:p w14:paraId="729D8073" w14:textId="77777777" w:rsidR="00EE030E" w:rsidRPr="007310E9" w:rsidRDefault="00EE030E" w:rsidP="00EE030E">
            <w:pPr>
              <w:pStyle w:val="TableParagraph"/>
              <w:rPr>
                <w:lang w:val="hr-HR"/>
              </w:rPr>
            </w:pPr>
          </w:p>
        </w:tc>
        <w:tc>
          <w:tcPr>
            <w:tcW w:w="529" w:type="dxa"/>
          </w:tcPr>
          <w:p w14:paraId="1F55B098" w14:textId="77777777" w:rsidR="00EE030E" w:rsidRPr="007310E9" w:rsidRDefault="00EE030E" w:rsidP="00EE030E">
            <w:pPr>
              <w:pStyle w:val="TableParagraph"/>
              <w:rPr>
                <w:lang w:val="hr-HR"/>
              </w:rPr>
            </w:pPr>
          </w:p>
        </w:tc>
      </w:tr>
      <w:tr w:rsidR="00EE030E" w:rsidRPr="007310E9" w14:paraId="237CA3C6" w14:textId="77777777" w:rsidTr="0069162E">
        <w:trPr>
          <w:trHeight w:val="812"/>
        </w:trPr>
        <w:tc>
          <w:tcPr>
            <w:tcW w:w="1042" w:type="dxa"/>
          </w:tcPr>
          <w:p w14:paraId="69667470" w14:textId="77777777" w:rsidR="00EE030E" w:rsidRPr="007310E9" w:rsidRDefault="0069162E" w:rsidP="00EE030E">
            <w:pPr>
              <w:pStyle w:val="TableParagraph"/>
              <w:spacing w:line="258" w:lineRule="exact"/>
              <w:ind w:left="118"/>
              <w:rPr>
                <w:lang w:val="hr-HR"/>
              </w:rPr>
            </w:pPr>
            <w:r w:rsidRPr="007310E9">
              <w:rPr>
                <w:lang w:val="hr-HR"/>
              </w:rPr>
              <w:t>8</w:t>
            </w:r>
          </w:p>
        </w:tc>
        <w:tc>
          <w:tcPr>
            <w:tcW w:w="5399" w:type="dxa"/>
          </w:tcPr>
          <w:p w14:paraId="1A8DCA93" w14:textId="77777777" w:rsidR="00EE030E" w:rsidRPr="007310E9" w:rsidRDefault="00EE030E" w:rsidP="00EE030E">
            <w:pPr>
              <w:pStyle w:val="TableParagraph"/>
              <w:spacing w:line="256" w:lineRule="exact"/>
              <w:ind w:left="101"/>
              <w:rPr>
                <w:lang w:val="hr-HR"/>
              </w:rPr>
            </w:pPr>
            <w:r w:rsidRPr="007310E9">
              <w:rPr>
                <w:lang w:val="hr-HR"/>
              </w:rPr>
              <w:t>Dokaz iz kojeg proizlazi vlasništvo nad nekretninom,</w:t>
            </w:r>
          </w:p>
          <w:p w14:paraId="4CA133BB" w14:textId="77777777" w:rsidR="00EE030E" w:rsidRPr="007310E9" w:rsidRDefault="00EE030E" w:rsidP="00EE030E">
            <w:pPr>
              <w:pStyle w:val="TableParagraph"/>
              <w:spacing w:before="4" w:line="272" w:lineRule="exact"/>
              <w:ind w:left="101"/>
              <w:rPr>
                <w:lang w:val="hr-HR"/>
              </w:rPr>
            </w:pPr>
            <w:r w:rsidRPr="007310E9">
              <w:rPr>
                <w:spacing w:val="-6"/>
                <w:lang w:val="hr-HR"/>
              </w:rPr>
              <w:t xml:space="preserve">odnosno </w:t>
            </w:r>
            <w:r w:rsidRPr="007310E9">
              <w:rPr>
                <w:spacing w:val="-7"/>
                <w:lang w:val="hr-HR"/>
              </w:rPr>
              <w:t xml:space="preserve">ugovor </w:t>
            </w:r>
            <w:r w:rsidRPr="007310E9">
              <w:rPr>
                <w:lang w:val="hr-HR"/>
              </w:rPr>
              <w:t xml:space="preserve">o </w:t>
            </w:r>
            <w:r w:rsidRPr="007310E9">
              <w:rPr>
                <w:spacing w:val="-6"/>
                <w:lang w:val="hr-HR"/>
              </w:rPr>
              <w:t xml:space="preserve">dugoročnom </w:t>
            </w:r>
            <w:r w:rsidRPr="007310E9">
              <w:rPr>
                <w:spacing w:val="-7"/>
                <w:lang w:val="hr-HR"/>
              </w:rPr>
              <w:t xml:space="preserve">najmu </w:t>
            </w:r>
            <w:r w:rsidRPr="007310E9">
              <w:rPr>
                <w:spacing w:val="-4"/>
                <w:lang w:val="hr-HR"/>
              </w:rPr>
              <w:t xml:space="preserve">uz </w:t>
            </w:r>
            <w:r w:rsidRPr="007310E9">
              <w:rPr>
                <w:spacing w:val="-3"/>
                <w:lang w:val="hr-HR"/>
              </w:rPr>
              <w:t xml:space="preserve">odgovarajuće </w:t>
            </w:r>
            <w:r w:rsidRPr="007310E9">
              <w:rPr>
                <w:spacing w:val="-5"/>
                <w:lang w:val="hr-HR"/>
              </w:rPr>
              <w:t xml:space="preserve">dokaze </w:t>
            </w:r>
            <w:r w:rsidRPr="007310E9">
              <w:rPr>
                <w:lang w:val="hr-HR"/>
              </w:rPr>
              <w:t xml:space="preserve">o </w:t>
            </w:r>
            <w:r w:rsidRPr="007310E9">
              <w:rPr>
                <w:spacing w:val="-6"/>
                <w:lang w:val="hr-HR"/>
              </w:rPr>
              <w:t xml:space="preserve">vlasništvu </w:t>
            </w:r>
            <w:r w:rsidRPr="007310E9">
              <w:rPr>
                <w:spacing w:val="-9"/>
                <w:lang w:val="hr-HR"/>
              </w:rPr>
              <w:t>(</w:t>
            </w:r>
            <w:r w:rsidRPr="007310E9">
              <w:rPr>
                <w:i/>
                <w:spacing w:val="-9"/>
                <w:lang w:val="hr-HR"/>
              </w:rPr>
              <w:t xml:space="preserve">ukoliko </w:t>
            </w:r>
            <w:r w:rsidRPr="007310E9">
              <w:rPr>
                <w:i/>
                <w:spacing w:val="-10"/>
                <w:lang w:val="hr-HR"/>
              </w:rPr>
              <w:t xml:space="preserve">je </w:t>
            </w:r>
            <w:r w:rsidRPr="007310E9">
              <w:rPr>
                <w:i/>
                <w:spacing w:val="-9"/>
                <w:lang w:val="hr-HR"/>
              </w:rPr>
              <w:t>primjenjivo</w:t>
            </w:r>
            <w:r w:rsidRPr="007310E9">
              <w:rPr>
                <w:spacing w:val="-9"/>
                <w:lang w:val="hr-HR"/>
              </w:rPr>
              <w:t>)</w:t>
            </w:r>
          </w:p>
        </w:tc>
        <w:tc>
          <w:tcPr>
            <w:tcW w:w="1763" w:type="dxa"/>
          </w:tcPr>
          <w:p w14:paraId="5F4A6DF7" w14:textId="77777777" w:rsidR="00EE030E" w:rsidRPr="007310E9" w:rsidRDefault="00EE030E" w:rsidP="00EE030E">
            <w:pPr>
              <w:pStyle w:val="TableParagraph"/>
              <w:spacing w:before="1"/>
              <w:rPr>
                <w:lang w:val="hr-HR"/>
              </w:rPr>
            </w:pPr>
          </w:p>
          <w:p w14:paraId="45697F30" w14:textId="77777777" w:rsidR="00EE030E" w:rsidRPr="007310E9" w:rsidRDefault="00EE030E" w:rsidP="00EE030E">
            <w:pPr>
              <w:pStyle w:val="TableParagraph"/>
              <w:ind w:right="678"/>
              <w:jc w:val="right"/>
              <w:rPr>
                <w:lang w:val="hr-HR"/>
              </w:rPr>
            </w:pPr>
            <w:r w:rsidRPr="007310E9">
              <w:rPr>
                <w:lang w:val="hr-HR"/>
              </w:rPr>
              <w:t>SVI</w:t>
            </w:r>
          </w:p>
        </w:tc>
        <w:tc>
          <w:tcPr>
            <w:tcW w:w="577" w:type="dxa"/>
          </w:tcPr>
          <w:p w14:paraId="7B4121D6" w14:textId="77777777" w:rsidR="00EE030E" w:rsidRPr="007310E9" w:rsidRDefault="00EE030E" w:rsidP="00EE030E">
            <w:pPr>
              <w:pStyle w:val="TableParagraph"/>
              <w:rPr>
                <w:lang w:val="hr-HR"/>
              </w:rPr>
            </w:pPr>
          </w:p>
        </w:tc>
        <w:tc>
          <w:tcPr>
            <w:tcW w:w="529" w:type="dxa"/>
          </w:tcPr>
          <w:p w14:paraId="0CBC00F0" w14:textId="77777777" w:rsidR="00EE030E" w:rsidRPr="007310E9" w:rsidRDefault="00EE030E" w:rsidP="00EE030E">
            <w:pPr>
              <w:pStyle w:val="TableParagraph"/>
              <w:rPr>
                <w:lang w:val="hr-HR"/>
              </w:rPr>
            </w:pPr>
          </w:p>
        </w:tc>
      </w:tr>
      <w:tr w:rsidR="00EE030E" w:rsidRPr="007310E9" w14:paraId="57D635AA" w14:textId="77777777" w:rsidTr="0069162E">
        <w:trPr>
          <w:trHeight w:val="588"/>
        </w:trPr>
        <w:tc>
          <w:tcPr>
            <w:tcW w:w="1042" w:type="dxa"/>
          </w:tcPr>
          <w:p w14:paraId="7FA39953" w14:textId="77777777" w:rsidR="00EE030E" w:rsidRPr="007310E9" w:rsidRDefault="0069162E" w:rsidP="00EE030E">
            <w:pPr>
              <w:pStyle w:val="TableParagraph"/>
              <w:spacing w:line="258" w:lineRule="exact"/>
              <w:ind w:left="118"/>
              <w:rPr>
                <w:lang w:val="hr-HR"/>
              </w:rPr>
            </w:pPr>
            <w:r w:rsidRPr="007310E9">
              <w:rPr>
                <w:lang w:val="hr-HR"/>
              </w:rPr>
              <w:t>9</w:t>
            </w:r>
          </w:p>
        </w:tc>
        <w:tc>
          <w:tcPr>
            <w:tcW w:w="5399" w:type="dxa"/>
          </w:tcPr>
          <w:p w14:paraId="423E0069" w14:textId="77777777" w:rsidR="00EE030E" w:rsidRPr="007310E9" w:rsidRDefault="00EE030E" w:rsidP="00EE030E">
            <w:pPr>
              <w:pStyle w:val="TableParagraph"/>
              <w:spacing w:line="274" w:lineRule="exact"/>
              <w:ind w:left="101"/>
              <w:rPr>
                <w:lang w:val="hr-HR"/>
              </w:rPr>
            </w:pPr>
            <w:r w:rsidRPr="007310E9">
              <w:rPr>
                <w:lang w:val="hr-HR"/>
              </w:rPr>
              <w:t xml:space="preserve">Priložena </w:t>
            </w:r>
            <w:r w:rsidR="00F226EC" w:rsidRPr="007310E9">
              <w:rPr>
                <w:lang w:val="hr-HR"/>
              </w:rPr>
              <w:t xml:space="preserve">je sva propisana dokumentacija </w:t>
            </w:r>
            <w:r w:rsidRPr="007310E9">
              <w:rPr>
                <w:lang w:val="hr-HR"/>
              </w:rPr>
              <w:t>prema</w:t>
            </w:r>
          </w:p>
          <w:p w14:paraId="5FA28E57" w14:textId="77777777" w:rsidR="00EE030E" w:rsidRPr="007310E9" w:rsidRDefault="00F226EC" w:rsidP="00EE030E">
            <w:pPr>
              <w:pStyle w:val="TableParagraph"/>
              <w:spacing w:before="12"/>
              <w:ind w:left="101"/>
              <w:rPr>
                <w:lang w:val="hr-HR"/>
              </w:rPr>
            </w:pPr>
            <w:r w:rsidRPr="007310E9">
              <w:rPr>
                <w:lang w:val="hr-HR"/>
              </w:rPr>
              <w:t>popisu obvezne dokumentacije</w:t>
            </w:r>
          </w:p>
        </w:tc>
        <w:tc>
          <w:tcPr>
            <w:tcW w:w="1763" w:type="dxa"/>
          </w:tcPr>
          <w:p w14:paraId="7A3B8368" w14:textId="77777777" w:rsidR="00EE030E" w:rsidRPr="007310E9" w:rsidRDefault="00EE030E" w:rsidP="00EE030E">
            <w:pPr>
              <w:pStyle w:val="TableParagraph"/>
              <w:spacing w:before="142"/>
              <w:ind w:right="678"/>
              <w:jc w:val="right"/>
              <w:rPr>
                <w:lang w:val="hr-HR"/>
              </w:rPr>
            </w:pPr>
            <w:r w:rsidRPr="007310E9">
              <w:rPr>
                <w:lang w:val="hr-HR"/>
              </w:rPr>
              <w:t>SVI</w:t>
            </w:r>
          </w:p>
        </w:tc>
        <w:tc>
          <w:tcPr>
            <w:tcW w:w="577" w:type="dxa"/>
          </w:tcPr>
          <w:p w14:paraId="582D2AE2" w14:textId="77777777" w:rsidR="00EE030E" w:rsidRPr="007310E9" w:rsidRDefault="00EE030E" w:rsidP="00EE030E">
            <w:pPr>
              <w:pStyle w:val="TableParagraph"/>
              <w:rPr>
                <w:lang w:val="hr-HR"/>
              </w:rPr>
            </w:pPr>
          </w:p>
        </w:tc>
        <w:tc>
          <w:tcPr>
            <w:tcW w:w="529" w:type="dxa"/>
          </w:tcPr>
          <w:p w14:paraId="57D314EA" w14:textId="77777777" w:rsidR="00EE030E" w:rsidRPr="007310E9" w:rsidRDefault="00EE030E" w:rsidP="00EE030E">
            <w:pPr>
              <w:pStyle w:val="TableParagraph"/>
              <w:rPr>
                <w:lang w:val="hr-HR"/>
              </w:rPr>
            </w:pPr>
          </w:p>
        </w:tc>
      </w:tr>
    </w:tbl>
    <w:p w14:paraId="4FD5A0BC" w14:textId="77777777" w:rsidR="00BF3CC7" w:rsidRDefault="00BF3CC7" w:rsidP="00EE030E">
      <w:pPr>
        <w:widowControl w:val="0"/>
        <w:tabs>
          <w:tab w:val="left" w:pos="837"/>
        </w:tabs>
        <w:autoSpaceDE w:val="0"/>
        <w:autoSpaceDN w:val="0"/>
        <w:spacing w:line="276" w:lineRule="auto"/>
        <w:jc w:val="both"/>
        <w:rPr>
          <w:rFonts w:ascii="Times New Roman" w:hAnsi="Times New Roman" w:cs="Times New Roman"/>
          <w:color w:val="000000" w:themeColor="text1"/>
        </w:rPr>
      </w:pPr>
    </w:p>
    <w:tbl>
      <w:tblPr>
        <w:tblStyle w:val="TableNormal1"/>
        <w:tblW w:w="9306" w:type="dxa"/>
        <w:tblInd w:w="270" w:type="dxa"/>
        <w:tblBorders>
          <w:top w:val="single" w:sz="8" w:space="0" w:color="5B9BD4"/>
          <w:left w:val="single" w:sz="8" w:space="0" w:color="5B9BD4"/>
          <w:bottom w:val="single" w:sz="8" w:space="0" w:color="5B9BD4"/>
          <w:right w:val="single" w:sz="8" w:space="0" w:color="5B9BD4"/>
          <w:insideH w:val="single" w:sz="8" w:space="0" w:color="5B9BD4"/>
          <w:insideV w:val="single" w:sz="8" w:space="0" w:color="5B9BD4"/>
        </w:tblBorders>
        <w:tblLayout w:type="fixed"/>
        <w:tblLook w:val="01E0" w:firstRow="1" w:lastRow="1" w:firstColumn="1" w:lastColumn="1" w:noHBand="0" w:noVBand="0"/>
      </w:tblPr>
      <w:tblGrid>
        <w:gridCol w:w="961"/>
        <w:gridCol w:w="5479"/>
        <w:gridCol w:w="1762"/>
        <w:gridCol w:w="576"/>
        <w:gridCol w:w="528"/>
      </w:tblGrid>
      <w:tr w:rsidR="00BF3CC7" w:rsidRPr="007310E9" w14:paraId="56F1304A" w14:textId="77777777" w:rsidTr="006D30AF">
        <w:trPr>
          <w:trHeight w:val="252"/>
        </w:trPr>
        <w:tc>
          <w:tcPr>
            <w:tcW w:w="9306" w:type="dxa"/>
            <w:gridSpan w:val="5"/>
          </w:tcPr>
          <w:p w14:paraId="51842E4D" w14:textId="77777777" w:rsidR="00BF3CC7" w:rsidRPr="007310E9" w:rsidRDefault="00BF3CC7" w:rsidP="002560AF">
            <w:pPr>
              <w:pStyle w:val="TableParagraph"/>
              <w:tabs>
                <w:tab w:val="left" w:pos="3402"/>
              </w:tabs>
              <w:spacing w:line="232" w:lineRule="exact"/>
              <w:ind w:left="2681"/>
              <w:rPr>
                <w:b/>
                <w:lang w:val="hr-HR"/>
              </w:rPr>
            </w:pPr>
            <w:r w:rsidRPr="007310E9">
              <w:rPr>
                <w:b/>
                <w:lang w:val="hr-HR"/>
              </w:rPr>
              <w:t>II. PROVJERAPRIHVATLJIVOSTI</w:t>
            </w:r>
          </w:p>
        </w:tc>
      </w:tr>
      <w:tr w:rsidR="00BF3CC7" w:rsidRPr="007310E9" w14:paraId="17AE0EC4" w14:textId="77777777" w:rsidTr="006D30AF">
        <w:trPr>
          <w:trHeight w:val="556"/>
        </w:trPr>
        <w:tc>
          <w:tcPr>
            <w:tcW w:w="961" w:type="dxa"/>
          </w:tcPr>
          <w:p w14:paraId="7DD66B6F" w14:textId="77777777" w:rsidR="00BF3CC7" w:rsidRPr="007310E9" w:rsidRDefault="00BF3CC7" w:rsidP="002560AF">
            <w:pPr>
              <w:pStyle w:val="TableParagraph"/>
              <w:rPr>
                <w:lang w:val="hr-HR"/>
              </w:rPr>
            </w:pPr>
          </w:p>
        </w:tc>
        <w:tc>
          <w:tcPr>
            <w:tcW w:w="5479" w:type="dxa"/>
          </w:tcPr>
          <w:p w14:paraId="25E47863" w14:textId="77777777" w:rsidR="00BF3CC7" w:rsidRPr="007310E9" w:rsidRDefault="00BF3CC7" w:rsidP="002560AF">
            <w:pPr>
              <w:pStyle w:val="TableParagraph"/>
              <w:rPr>
                <w:lang w:val="hr-HR"/>
              </w:rPr>
            </w:pPr>
          </w:p>
        </w:tc>
        <w:tc>
          <w:tcPr>
            <w:tcW w:w="1762" w:type="dxa"/>
          </w:tcPr>
          <w:p w14:paraId="48EB3991" w14:textId="77777777" w:rsidR="00BF3CC7" w:rsidRPr="007310E9" w:rsidRDefault="00BF3CC7" w:rsidP="002560AF">
            <w:pPr>
              <w:pStyle w:val="TableParagraph"/>
              <w:spacing w:line="250" w:lineRule="exact"/>
              <w:ind w:left="140" w:right="122"/>
              <w:jc w:val="center"/>
              <w:rPr>
                <w:lang w:val="hr-HR"/>
              </w:rPr>
            </w:pPr>
            <w:r w:rsidRPr="007310E9">
              <w:rPr>
                <w:lang w:val="hr-HR"/>
              </w:rPr>
              <w:t>NA KOGA SE</w:t>
            </w:r>
          </w:p>
          <w:p w14:paraId="030C5415" w14:textId="77777777" w:rsidR="00BF3CC7" w:rsidRPr="007310E9" w:rsidRDefault="00BF3CC7" w:rsidP="002560AF">
            <w:pPr>
              <w:pStyle w:val="TableParagraph"/>
              <w:spacing w:line="274" w:lineRule="exact"/>
              <w:ind w:left="138" w:right="122"/>
              <w:jc w:val="center"/>
              <w:rPr>
                <w:lang w:val="hr-HR"/>
              </w:rPr>
            </w:pPr>
            <w:r w:rsidRPr="007310E9">
              <w:rPr>
                <w:lang w:val="hr-HR"/>
              </w:rPr>
              <w:t>ODNOSI</w:t>
            </w:r>
          </w:p>
        </w:tc>
        <w:tc>
          <w:tcPr>
            <w:tcW w:w="576" w:type="dxa"/>
          </w:tcPr>
          <w:p w14:paraId="0B026C65" w14:textId="77777777" w:rsidR="00BF3CC7" w:rsidRPr="007310E9" w:rsidRDefault="00BF3CC7" w:rsidP="002560AF">
            <w:pPr>
              <w:pStyle w:val="TableParagraph"/>
              <w:spacing w:before="120"/>
              <w:ind w:left="118"/>
              <w:rPr>
                <w:lang w:val="hr-HR"/>
              </w:rPr>
            </w:pPr>
            <w:r w:rsidRPr="007310E9">
              <w:rPr>
                <w:lang w:val="hr-HR"/>
              </w:rPr>
              <w:t>DA</w:t>
            </w:r>
          </w:p>
        </w:tc>
        <w:tc>
          <w:tcPr>
            <w:tcW w:w="528" w:type="dxa"/>
          </w:tcPr>
          <w:p w14:paraId="77050C19" w14:textId="77777777" w:rsidR="00BF3CC7" w:rsidRPr="007310E9" w:rsidRDefault="00BF3CC7" w:rsidP="002560AF">
            <w:pPr>
              <w:pStyle w:val="TableParagraph"/>
              <w:spacing w:before="120"/>
              <w:ind w:left="103"/>
              <w:rPr>
                <w:lang w:val="hr-HR"/>
              </w:rPr>
            </w:pPr>
            <w:r w:rsidRPr="007310E9">
              <w:rPr>
                <w:lang w:val="hr-HR"/>
              </w:rPr>
              <w:t>NE</w:t>
            </w:r>
          </w:p>
        </w:tc>
      </w:tr>
      <w:tr w:rsidR="00BF3CC7" w:rsidRPr="007310E9" w14:paraId="4F16B9A7" w14:textId="77777777" w:rsidTr="006D30AF">
        <w:trPr>
          <w:trHeight w:val="572"/>
        </w:trPr>
        <w:tc>
          <w:tcPr>
            <w:tcW w:w="961" w:type="dxa"/>
          </w:tcPr>
          <w:p w14:paraId="0B792AEE" w14:textId="77777777" w:rsidR="00BF3CC7" w:rsidRPr="007310E9" w:rsidRDefault="00BF3CC7" w:rsidP="002560AF">
            <w:pPr>
              <w:pStyle w:val="TableParagraph"/>
              <w:spacing w:line="236" w:lineRule="exact"/>
              <w:ind w:left="118"/>
              <w:rPr>
                <w:lang w:val="hr-HR"/>
              </w:rPr>
            </w:pPr>
            <w:r w:rsidRPr="007310E9">
              <w:rPr>
                <w:lang w:val="hr-HR"/>
              </w:rPr>
              <w:t>1</w:t>
            </w:r>
          </w:p>
        </w:tc>
        <w:tc>
          <w:tcPr>
            <w:tcW w:w="5479" w:type="dxa"/>
          </w:tcPr>
          <w:p w14:paraId="4270A901" w14:textId="77777777" w:rsidR="00BF3CC7" w:rsidRPr="007310E9" w:rsidRDefault="00BF3CC7" w:rsidP="002560AF">
            <w:pPr>
              <w:pStyle w:val="TableParagraph"/>
              <w:spacing w:line="252" w:lineRule="exact"/>
              <w:ind w:left="102"/>
              <w:rPr>
                <w:lang w:val="hr-HR"/>
              </w:rPr>
            </w:pPr>
            <w:r w:rsidRPr="007310E9">
              <w:rPr>
                <w:lang w:val="hr-HR"/>
              </w:rPr>
              <w:t>Podnositelj prijave ima odgovarajući oblik registracije</w:t>
            </w:r>
          </w:p>
          <w:p w14:paraId="77105C35" w14:textId="77777777" w:rsidR="00BF3CC7" w:rsidRPr="007310E9" w:rsidRDefault="00BF3CC7" w:rsidP="002560AF">
            <w:pPr>
              <w:pStyle w:val="TableParagraph"/>
              <w:spacing w:before="28" w:line="272" w:lineRule="exact"/>
              <w:ind w:left="102"/>
              <w:rPr>
                <w:lang w:val="hr-HR"/>
              </w:rPr>
            </w:pPr>
            <w:r w:rsidRPr="007310E9">
              <w:rPr>
                <w:lang w:val="hr-HR"/>
              </w:rPr>
              <w:t>(obrt, trgovačko društvo, zadruga)</w:t>
            </w:r>
            <w:r w:rsidR="002560AF" w:rsidRPr="007310E9">
              <w:rPr>
                <w:lang w:val="hr-HR"/>
              </w:rPr>
              <w:t>.</w:t>
            </w:r>
          </w:p>
        </w:tc>
        <w:tc>
          <w:tcPr>
            <w:tcW w:w="1762" w:type="dxa"/>
          </w:tcPr>
          <w:p w14:paraId="49AE5D15" w14:textId="77777777" w:rsidR="00BF3CC7" w:rsidRPr="007310E9" w:rsidRDefault="00BF3CC7" w:rsidP="002560AF">
            <w:pPr>
              <w:pStyle w:val="TableParagraph"/>
              <w:spacing w:line="236" w:lineRule="exact"/>
              <w:ind w:right="676"/>
              <w:jc w:val="right"/>
              <w:rPr>
                <w:lang w:val="hr-HR"/>
              </w:rPr>
            </w:pPr>
            <w:r w:rsidRPr="007310E9">
              <w:rPr>
                <w:lang w:val="hr-HR"/>
              </w:rPr>
              <w:t>SVI</w:t>
            </w:r>
          </w:p>
        </w:tc>
        <w:tc>
          <w:tcPr>
            <w:tcW w:w="576" w:type="dxa"/>
          </w:tcPr>
          <w:p w14:paraId="4135C3F9" w14:textId="77777777" w:rsidR="00BF3CC7" w:rsidRPr="007310E9" w:rsidRDefault="00BF3CC7" w:rsidP="002560AF">
            <w:pPr>
              <w:pStyle w:val="TableParagraph"/>
              <w:rPr>
                <w:lang w:val="hr-HR"/>
              </w:rPr>
            </w:pPr>
          </w:p>
        </w:tc>
        <w:tc>
          <w:tcPr>
            <w:tcW w:w="528" w:type="dxa"/>
          </w:tcPr>
          <w:p w14:paraId="46ABFD06" w14:textId="77777777" w:rsidR="00BF3CC7" w:rsidRPr="007310E9" w:rsidRDefault="00BF3CC7" w:rsidP="002560AF">
            <w:pPr>
              <w:pStyle w:val="TableParagraph"/>
              <w:rPr>
                <w:lang w:val="hr-HR"/>
              </w:rPr>
            </w:pPr>
          </w:p>
        </w:tc>
      </w:tr>
      <w:tr w:rsidR="00BF3CC7" w:rsidRPr="007310E9" w14:paraId="3284EFAD" w14:textId="77777777" w:rsidTr="006D30AF">
        <w:trPr>
          <w:trHeight w:val="460"/>
        </w:trPr>
        <w:tc>
          <w:tcPr>
            <w:tcW w:w="961" w:type="dxa"/>
          </w:tcPr>
          <w:p w14:paraId="35DD19C7" w14:textId="77777777" w:rsidR="00BF3CC7" w:rsidRPr="007310E9" w:rsidRDefault="00BF3CC7" w:rsidP="002560AF">
            <w:pPr>
              <w:pStyle w:val="TableParagraph"/>
              <w:spacing w:line="252" w:lineRule="exact"/>
              <w:ind w:left="118"/>
              <w:rPr>
                <w:lang w:val="hr-HR"/>
              </w:rPr>
            </w:pPr>
            <w:r w:rsidRPr="007310E9">
              <w:rPr>
                <w:lang w:val="hr-HR"/>
              </w:rPr>
              <w:t>2</w:t>
            </w:r>
          </w:p>
        </w:tc>
        <w:tc>
          <w:tcPr>
            <w:tcW w:w="5479" w:type="dxa"/>
          </w:tcPr>
          <w:p w14:paraId="7E32C686" w14:textId="77777777" w:rsidR="00BF3CC7" w:rsidRPr="007310E9" w:rsidRDefault="00920FB6" w:rsidP="00FB260F">
            <w:pPr>
              <w:pStyle w:val="TableParagraph"/>
              <w:spacing w:line="268" w:lineRule="exact"/>
              <w:ind w:left="102"/>
              <w:rPr>
                <w:lang w:val="hr-HR"/>
              </w:rPr>
            </w:pPr>
            <w:r>
              <w:rPr>
                <w:spacing w:val="-6"/>
                <w:lang w:val="hr-HR"/>
              </w:rPr>
              <w:t>Subjekt malog gospodarstva</w:t>
            </w:r>
          </w:p>
        </w:tc>
        <w:tc>
          <w:tcPr>
            <w:tcW w:w="1762" w:type="dxa"/>
          </w:tcPr>
          <w:p w14:paraId="7CF6FDB5" w14:textId="77777777" w:rsidR="00BF3CC7" w:rsidRPr="007310E9" w:rsidRDefault="00BF3CC7" w:rsidP="002560AF">
            <w:pPr>
              <w:pStyle w:val="TableParagraph"/>
              <w:spacing w:line="252" w:lineRule="exact"/>
              <w:ind w:right="676"/>
              <w:jc w:val="right"/>
              <w:rPr>
                <w:lang w:val="hr-HR"/>
              </w:rPr>
            </w:pPr>
            <w:r w:rsidRPr="007310E9">
              <w:rPr>
                <w:lang w:val="hr-HR"/>
              </w:rPr>
              <w:t>SVI</w:t>
            </w:r>
          </w:p>
        </w:tc>
        <w:tc>
          <w:tcPr>
            <w:tcW w:w="576" w:type="dxa"/>
          </w:tcPr>
          <w:p w14:paraId="2A7012D9" w14:textId="77777777" w:rsidR="00BF3CC7" w:rsidRPr="007310E9" w:rsidRDefault="00BF3CC7" w:rsidP="002560AF">
            <w:pPr>
              <w:pStyle w:val="TableParagraph"/>
              <w:rPr>
                <w:lang w:val="hr-HR"/>
              </w:rPr>
            </w:pPr>
          </w:p>
        </w:tc>
        <w:tc>
          <w:tcPr>
            <w:tcW w:w="528" w:type="dxa"/>
          </w:tcPr>
          <w:p w14:paraId="288FDFAE" w14:textId="77777777" w:rsidR="00BF3CC7" w:rsidRPr="007310E9" w:rsidRDefault="00BF3CC7" w:rsidP="002560AF">
            <w:pPr>
              <w:pStyle w:val="TableParagraph"/>
              <w:rPr>
                <w:lang w:val="hr-HR"/>
              </w:rPr>
            </w:pPr>
          </w:p>
        </w:tc>
      </w:tr>
      <w:tr w:rsidR="00920FB6" w:rsidRPr="007310E9" w14:paraId="493248D1" w14:textId="77777777" w:rsidTr="006D30AF">
        <w:trPr>
          <w:trHeight w:val="460"/>
        </w:trPr>
        <w:tc>
          <w:tcPr>
            <w:tcW w:w="961" w:type="dxa"/>
            <w:vMerge w:val="restart"/>
          </w:tcPr>
          <w:p w14:paraId="30EB950B" w14:textId="77777777" w:rsidR="00920FB6" w:rsidRPr="007310E9" w:rsidRDefault="00920FB6" w:rsidP="002560AF">
            <w:pPr>
              <w:pStyle w:val="TableParagraph"/>
              <w:spacing w:line="252" w:lineRule="exact"/>
              <w:ind w:left="118"/>
            </w:pPr>
          </w:p>
        </w:tc>
        <w:tc>
          <w:tcPr>
            <w:tcW w:w="5479" w:type="dxa"/>
          </w:tcPr>
          <w:p w14:paraId="58C18EA0" w14:textId="77777777" w:rsidR="00920FB6" w:rsidRPr="007310E9" w:rsidRDefault="00920FB6" w:rsidP="00920FB6">
            <w:pPr>
              <w:pStyle w:val="TableParagraph"/>
              <w:spacing w:line="268" w:lineRule="exact"/>
              <w:ind w:left="102"/>
              <w:rPr>
                <w:spacing w:val="-6"/>
              </w:rPr>
            </w:pPr>
            <w:r>
              <w:rPr>
                <w:spacing w:val="-6"/>
              </w:rPr>
              <w:t xml:space="preserve">a) </w:t>
            </w:r>
            <w:r w:rsidRPr="007310E9">
              <w:rPr>
                <w:spacing w:val="-6"/>
                <w:lang w:val="hr-HR"/>
              </w:rPr>
              <w:t xml:space="preserve">Podnositelj </w:t>
            </w:r>
            <w:r w:rsidRPr="007310E9">
              <w:rPr>
                <w:spacing w:val="-7"/>
                <w:lang w:val="hr-HR"/>
              </w:rPr>
              <w:t xml:space="preserve">prijave </w:t>
            </w:r>
            <w:r w:rsidRPr="007310E9">
              <w:rPr>
                <w:spacing w:val="-10"/>
                <w:lang w:val="hr-HR"/>
              </w:rPr>
              <w:t xml:space="preserve">je </w:t>
            </w:r>
            <w:r w:rsidRPr="007310E9">
              <w:rPr>
                <w:spacing w:val="-4"/>
                <w:lang w:val="hr-HR"/>
              </w:rPr>
              <w:t xml:space="preserve">pravna </w:t>
            </w:r>
            <w:r w:rsidRPr="007310E9">
              <w:rPr>
                <w:spacing w:val="-13"/>
                <w:lang w:val="hr-HR"/>
              </w:rPr>
              <w:t xml:space="preserve">ili </w:t>
            </w:r>
            <w:r w:rsidRPr="007310E9">
              <w:rPr>
                <w:spacing w:val="-8"/>
                <w:lang w:val="hr-HR"/>
              </w:rPr>
              <w:t xml:space="preserve">fizička </w:t>
            </w:r>
            <w:r w:rsidRPr="007310E9">
              <w:rPr>
                <w:spacing w:val="-5"/>
                <w:lang w:val="hr-HR"/>
              </w:rPr>
              <w:t xml:space="preserve">osoba </w:t>
            </w:r>
            <w:r w:rsidRPr="007310E9">
              <w:rPr>
                <w:spacing w:val="-9"/>
                <w:lang w:val="hr-HR"/>
              </w:rPr>
              <w:t xml:space="preserve">koja </w:t>
            </w:r>
            <w:r w:rsidRPr="007310E9">
              <w:rPr>
                <w:spacing w:val="-10"/>
                <w:lang w:val="hr-HR"/>
              </w:rPr>
              <w:t>je mikro subjekt malog gospodarstva</w:t>
            </w:r>
            <w:r>
              <w:rPr>
                <w:spacing w:val="-10"/>
                <w:lang w:val="hr-HR"/>
              </w:rPr>
              <w:t xml:space="preserve"> sukladno Preporuci Europske komisije 2003/361/EC od 6. svibnja 2003. godine;</w:t>
            </w:r>
          </w:p>
        </w:tc>
        <w:tc>
          <w:tcPr>
            <w:tcW w:w="1762" w:type="dxa"/>
          </w:tcPr>
          <w:p w14:paraId="148982D8" w14:textId="77777777" w:rsidR="00920FB6" w:rsidRPr="007310E9" w:rsidRDefault="00920FB6" w:rsidP="002560AF">
            <w:pPr>
              <w:pStyle w:val="TableParagraph"/>
              <w:spacing w:line="252" w:lineRule="exact"/>
              <w:ind w:right="676"/>
              <w:jc w:val="right"/>
            </w:pPr>
            <w:r>
              <w:t>SVI</w:t>
            </w:r>
          </w:p>
        </w:tc>
        <w:tc>
          <w:tcPr>
            <w:tcW w:w="576" w:type="dxa"/>
          </w:tcPr>
          <w:p w14:paraId="7A6D4F76" w14:textId="77777777" w:rsidR="00920FB6" w:rsidRPr="007310E9" w:rsidRDefault="00920FB6" w:rsidP="002560AF">
            <w:pPr>
              <w:pStyle w:val="TableParagraph"/>
            </w:pPr>
          </w:p>
        </w:tc>
        <w:tc>
          <w:tcPr>
            <w:tcW w:w="528" w:type="dxa"/>
          </w:tcPr>
          <w:p w14:paraId="4E8E6E82" w14:textId="77777777" w:rsidR="00920FB6" w:rsidRPr="007310E9" w:rsidRDefault="00920FB6" w:rsidP="002560AF">
            <w:pPr>
              <w:pStyle w:val="TableParagraph"/>
            </w:pPr>
          </w:p>
        </w:tc>
      </w:tr>
      <w:tr w:rsidR="00920FB6" w:rsidRPr="007310E9" w14:paraId="4E20A845" w14:textId="77777777" w:rsidTr="006D30AF">
        <w:trPr>
          <w:trHeight w:val="460"/>
        </w:trPr>
        <w:tc>
          <w:tcPr>
            <w:tcW w:w="961" w:type="dxa"/>
            <w:vMerge/>
          </w:tcPr>
          <w:p w14:paraId="292060BB" w14:textId="77777777" w:rsidR="00920FB6" w:rsidRPr="007310E9" w:rsidRDefault="00920FB6" w:rsidP="002560AF">
            <w:pPr>
              <w:pStyle w:val="TableParagraph"/>
              <w:spacing w:line="252" w:lineRule="exact"/>
              <w:ind w:left="118"/>
            </w:pPr>
          </w:p>
        </w:tc>
        <w:tc>
          <w:tcPr>
            <w:tcW w:w="5479" w:type="dxa"/>
          </w:tcPr>
          <w:p w14:paraId="5A2BA180" w14:textId="77777777" w:rsidR="00920FB6" w:rsidRPr="007310E9" w:rsidRDefault="00920FB6" w:rsidP="00920FB6">
            <w:pPr>
              <w:pStyle w:val="TableParagraph"/>
              <w:spacing w:line="268" w:lineRule="exact"/>
              <w:ind w:left="102"/>
              <w:rPr>
                <w:spacing w:val="-6"/>
              </w:rPr>
            </w:pPr>
            <w:r>
              <w:rPr>
                <w:spacing w:val="-6"/>
              </w:rPr>
              <w:t xml:space="preserve">b) </w:t>
            </w:r>
            <w:r>
              <w:rPr>
                <w:spacing w:val="-10"/>
                <w:lang w:val="hr-HR"/>
              </w:rPr>
              <w:t xml:space="preserve">Podnositelj prijave na </w:t>
            </w:r>
            <w:r w:rsidRPr="007310E9">
              <w:rPr>
                <w:spacing w:val="-10"/>
                <w:lang w:val="hr-HR"/>
              </w:rPr>
              <w:t>dan podnošenja prijedloga ima zaposlenu najmanje jednu osobu (uključujući vlasnika)</w:t>
            </w:r>
            <w:r>
              <w:rPr>
                <w:spacing w:val="-10"/>
                <w:lang w:val="hr-HR"/>
              </w:rPr>
              <w:t xml:space="preserve"> na neodređeno vrijeme s punim radnim vremenom, a najviše devet osoba na neodređeno ili određeno vrijeme.</w:t>
            </w:r>
          </w:p>
        </w:tc>
        <w:tc>
          <w:tcPr>
            <w:tcW w:w="1762" w:type="dxa"/>
          </w:tcPr>
          <w:p w14:paraId="56DF94D9" w14:textId="77777777" w:rsidR="00920FB6" w:rsidRPr="007310E9" w:rsidRDefault="00920FB6" w:rsidP="002560AF">
            <w:pPr>
              <w:pStyle w:val="TableParagraph"/>
              <w:spacing w:line="252" w:lineRule="exact"/>
              <w:ind w:right="676"/>
              <w:jc w:val="right"/>
            </w:pPr>
            <w:r>
              <w:t>SVI</w:t>
            </w:r>
          </w:p>
        </w:tc>
        <w:tc>
          <w:tcPr>
            <w:tcW w:w="576" w:type="dxa"/>
          </w:tcPr>
          <w:p w14:paraId="5A5E3181" w14:textId="77777777" w:rsidR="00920FB6" w:rsidRPr="007310E9" w:rsidRDefault="00920FB6" w:rsidP="002560AF">
            <w:pPr>
              <w:pStyle w:val="TableParagraph"/>
            </w:pPr>
          </w:p>
        </w:tc>
        <w:tc>
          <w:tcPr>
            <w:tcW w:w="528" w:type="dxa"/>
          </w:tcPr>
          <w:p w14:paraId="6A9E188C" w14:textId="77777777" w:rsidR="00920FB6" w:rsidRPr="007310E9" w:rsidRDefault="00920FB6" w:rsidP="002560AF">
            <w:pPr>
              <w:pStyle w:val="TableParagraph"/>
            </w:pPr>
          </w:p>
        </w:tc>
      </w:tr>
      <w:tr w:rsidR="00BF3CC7" w:rsidRPr="007310E9" w14:paraId="6A256E90" w14:textId="77777777" w:rsidTr="007310E9">
        <w:trPr>
          <w:trHeight w:val="977"/>
        </w:trPr>
        <w:tc>
          <w:tcPr>
            <w:tcW w:w="961" w:type="dxa"/>
          </w:tcPr>
          <w:p w14:paraId="55E4511B" w14:textId="77777777" w:rsidR="00BF3CC7" w:rsidRPr="007310E9" w:rsidRDefault="00BF3CC7" w:rsidP="002560AF">
            <w:pPr>
              <w:pStyle w:val="TableParagraph"/>
              <w:spacing w:line="252" w:lineRule="exact"/>
              <w:ind w:left="118"/>
              <w:rPr>
                <w:lang w:val="hr-HR"/>
              </w:rPr>
            </w:pPr>
            <w:r w:rsidRPr="007310E9">
              <w:rPr>
                <w:lang w:val="hr-HR"/>
              </w:rPr>
              <w:lastRenderedPageBreak/>
              <w:t>3</w:t>
            </w:r>
          </w:p>
        </w:tc>
        <w:tc>
          <w:tcPr>
            <w:tcW w:w="5479" w:type="dxa"/>
          </w:tcPr>
          <w:p w14:paraId="3308642F" w14:textId="1B8C63D4" w:rsidR="00BF3CC7" w:rsidRPr="007310E9" w:rsidRDefault="00BF3CC7" w:rsidP="003A6AE7">
            <w:pPr>
              <w:pStyle w:val="TableParagraph"/>
              <w:spacing w:line="252" w:lineRule="auto"/>
              <w:ind w:left="102"/>
              <w:rPr>
                <w:lang w:val="hr-HR"/>
              </w:rPr>
            </w:pPr>
            <w:r w:rsidRPr="007310E9">
              <w:rPr>
                <w:lang w:val="hr-HR"/>
              </w:rPr>
              <w:t xml:space="preserve">Podnositelj prijave ima sjedište i registriran je na području </w:t>
            </w:r>
            <w:r w:rsidR="006D30AF" w:rsidRPr="007310E9">
              <w:rPr>
                <w:lang w:val="hr-HR"/>
              </w:rPr>
              <w:t>Općine Vrbanja</w:t>
            </w:r>
            <w:r w:rsidRPr="007310E9">
              <w:rPr>
                <w:lang w:val="hr-HR"/>
              </w:rPr>
              <w:t xml:space="preserve"> ili ima</w:t>
            </w:r>
            <w:r w:rsidR="0072508E">
              <w:rPr>
                <w:lang w:val="hr-HR"/>
              </w:rPr>
              <w:t xml:space="preserve"> </w:t>
            </w:r>
            <w:r w:rsidRPr="007310E9">
              <w:rPr>
                <w:lang w:val="hr-HR"/>
              </w:rPr>
              <w:t xml:space="preserve">izdvojenu poslovnu jedinicu na području </w:t>
            </w:r>
            <w:r w:rsidR="006D30AF" w:rsidRPr="007310E9">
              <w:rPr>
                <w:lang w:val="hr-HR"/>
              </w:rPr>
              <w:t>Općine Vrbanja</w:t>
            </w:r>
            <w:r w:rsidR="007310E9">
              <w:rPr>
                <w:lang w:val="hr-HR"/>
              </w:rPr>
              <w:t>.</w:t>
            </w:r>
          </w:p>
        </w:tc>
        <w:tc>
          <w:tcPr>
            <w:tcW w:w="1762" w:type="dxa"/>
          </w:tcPr>
          <w:p w14:paraId="63F81DB6" w14:textId="77777777" w:rsidR="00BF3CC7" w:rsidRPr="007310E9" w:rsidRDefault="00BF3CC7" w:rsidP="002560AF">
            <w:pPr>
              <w:pStyle w:val="TableParagraph"/>
              <w:spacing w:line="252" w:lineRule="exact"/>
              <w:ind w:right="676"/>
              <w:jc w:val="right"/>
              <w:rPr>
                <w:lang w:val="hr-HR"/>
              </w:rPr>
            </w:pPr>
            <w:r w:rsidRPr="007310E9">
              <w:rPr>
                <w:lang w:val="hr-HR"/>
              </w:rPr>
              <w:t>SVI</w:t>
            </w:r>
          </w:p>
        </w:tc>
        <w:tc>
          <w:tcPr>
            <w:tcW w:w="576" w:type="dxa"/>
          </w:tcPr>
          <w:p w14:paraId="4098C9A0" w14:textId="77777777" w:rsidR="00BF3CC7" w:rsidRPr="007310E9" w:rsidRDefault="00BF3CC7" w:rsidP="002560AF">
            <w:pPr>
              <w:pStyle w:val="TableParagraph"/>
              <w:rPr>
                <w:lang w:val="hr-HR"/>
              </w:rPr>
            </w:pPr>
          </w:p>
        </w:tc>
        <w:tc>
          <w:tcPr>
            <w:tcW w:w="528" w:type="dxa"/>
          </w:tcPr>
          <w:p w14:paraId="407BD84A" w14:textId="77777777" w:rsidR="00BF3CC7" w:rsidRPr="007310E9" w:rsidRDefault="00BF3CC7" w:rsidP="002560AF">
            <w:pPr>
              <w:pStyle w:val="TableParagraph"/>
              <w:rPr>
                <w:lang w:val="hr-HR"/>
              </w:rPr>
            </w:pPr>
          </w:p>
        </w:tc>
      </w:tr>
      <w:tr w:rsidR="00FB260F" w:rsidRPr="007310E9" w14:paraId="43001E5C" w14:textId="77777777" w:rsidTr="007310E9">
        <w:trPr>
          <w:trHeight w:val="977"/>
        </w:trPr>
        <w:tc>
          <w:tcPr>
            <w:tcW w:w="961" w:type="dxa"/>
          </w:tcPr>
          <w:p w14:paraId="390F88CB" w14:textId="77777777" w:rsidR="00FB260F" w:rsidRPr="007310E9" w:rsidRDefault="00FB260F" w:rsidP="002560AF">
            <w:pPr>
              <w:pStyle w:val="TableParagraph"/>
              <w:spacing w:line="252" w:lineRule="exact"/>
              <w:ind w:left="118"/>
            </w:pPr>
            <w:r>
              <w:t>4</w:t>
            </w:r>
          </w:p>
        </w:tc>
        <w:tc>
          <w:tcPr>
            <w:tcW w:w="5479" w:type="dxa"/>
          </w:tcPr>
          <w:p w14:paraId="23FF9E9A" w14:textId="77777777" w:rsidR="00FB260F" w:rsidRPr="00FB260F" w:rsidRDefault="00FB260F" w:rsidP="002560AF">
            <w:pPr>
              <w:pStyle w:val="TableParagraph"/>
              <w:spacing w:line="252" w:lineRule="auto"/>
              <w:ind w:left="102"/>
              <w:rPr>
                <w:lang w:val="hr-HR"/>
              </w:rPr>
            </w:pPr>
            <w:r w:rsidRPr="00FB260F">
              <w:rPr>
                <w:lang w:val="hr-HR"/>
              </w:rPr>
              <w:t>Podnositelj prijave</w:t>
            </w:r>
            <w:r>
              <w:rPr>
                <w:lang w:val="hr-HR"/>
              </w:rPr>
              <w:t xml:space="preserve"> prijavljuje troškove koji su nastali u tekućoj godini, a za koje mu nisu dodijeljene potpore iz drugih izvora.</w:t>
            </w:r>
          </w:p>
        </w:tc>
        <w:tc>
          <w:tcPr>
            <w:tcW w:w="1762" w:type="dxa"/>
          </w:tcPr>
          <w:p w14:paraId="20743F08" w14:textId="77777777" w:rsidR="00FB260F" w:rsidRPr="00FB260F" w:rsidRDefault="00FB260F" w:rsidP="002560AF">
            <w:pPr>
              <w:pStyle w:val="TableParagraph"/>
              <w:spacing w:line="252" w:lineRule="exact"/>
              <w:ind w:right="676"/>
              <w:jc w:val="right"/>
              <w:rPr>
                <w:lang w:val="hr-HR"/>
              </w:rPr>
            </w:pPr>
            <w:r>
              <w:rPr>
                <w:lang w:val="hr-HR"/>
              </w:rPr>
              <w:t>SVI</w:t>
            </w:r>
          </w:p>
        </w:tc>
        <w:tc>
          <w:tcPr>
            <w:tcW w:w="576" w:type="dxa"/>
          </w:tcPr>
          <w:p w14:paraId="26A2DB84" w14:textId="77777777" w:rsidR="00FB260F" w:rsidRPr="007310E9" w:rsidRDefault="00FB260F" w:rsidP="002560AF">
            <w:pPr>
              <w:pStyle w:val="TableParagraph"/>
            </w:pPr>
          </w:p>
        </w:tc>
        <w:tc>
          <w:tcPr>
            <w:tcW w:w="528" w:type="dxa"/>
          </w:tcPr>
          <w:p w14:paraId="50CC26FA" w14:textId="77777777" w:rsidR="00FB260F" w:rsidRPr="007310E9" w:rsidRDefault="00FB260F" w:rsidP="002560AF">
            <w:pPr>
              <w:pStyle w:val="TableParagraph"/>
            </w:pPr>
          </w:p>
        </w:tc>
      </w:tr>
      <w:tr w:rsidR="00BF3CC7" w:rsidRPr="007310E9" w14:paraId="6ECC1039" w14:textId="77777777" w:rsidTr="006D30AF">
        <w:trPr>
          <w:trHeight w:val="444"/>
        </w:trPr>
        <w:tc>
          <w:tcPr>
            <w:tcW w:w="961" w:type="dxa"/>
          </w:tcPr>
          <w:p w14:paraId="76998B95" w14:textId="77777777" w:rsidR="00BF3CC7" w:rsidRPr="007310E9" w:rsidRDefault="00FB260F" w:rsidP="002560AF">
            <w:pPr>
              <w:pStyle w:val="TableParagraph"/>
              <w:spacing w:line="252" w:lineRule="exact"/>
              <w:ind w:left="118"/>
              <w:rPr>
                <w:lang w:val="hr-HR"/>
              </w:rPr>
            </w:pPr>
            <w:r>
              <w:rPr>
                <w:lang w:val="hr-HR"/>
              </w:rPr>
              <w:t>5</w:t>
            </w:r>
          </w:p>
        </w:tc>
        <w:tc>
          <w:tcPr>
            <w:tcW w:w="5479" w:type="dxa"/>
          </w:tcPr>
          <w:p w14:paraId="7B8CBD00" w14:textId="77777777" w:rsidR="00BF3CC7" w:rsidRPr="007310E9" w:rsidRDefault="00BF3CC7" w:rsidP="002560AF">
            <w:pPr>
              <w:pStyle w:val="TableParagraph"/>
              <w:spacing w:line="268" w:lineRule="exact"/>
              <w:ind w:left="102"/>
              <w:rPr>
                <w:lang w:val="hr-HR"/>
              </w:rPr>
            </w:pPr>
            <w:r w:rsidRPr="007310E9">
              <w:rPr>
                <w:lang w:val="hr-HR"/>
              </w:rPr>
              <w:t>Pretežita djelatnost</w:t>
            </w:r>
          </w:p>
        </w:tc>
        <w:tc>
          <w:tcPr>
            <w:tcW w:w="1762" w:type="dxa"/>
          </w:tcPr>
          <w:p w14:paraId="613B9C2A" w14:textId="77777777" w:rsidR="00BF3CC7" w:rsidRPr="007310E9" w:rsidRDefault="00BF3CC7" w:rsidP="002560AF">
            <w:pPr>
              <w:pStyle w:val="TableParagraph"/>
              <w:spacing w:line="252" w:lineRule="exact"/>
              <w:ind w:right="676"/>
              <w:jc w:val="right"/>
              <w:rPr>
                <w:lang w:val="hr-HR"/>
              </w:rPr>
            </w:pPr>
            <w:r w:rsidRPr="007310E9">
              <w:rPr>
                <w:lang w:val="hr-HR"/>
              </w:rPr>
              <w:t>SVI</w:t>
            </w:r>
          </w:p>
        </w:tc>
        <w:tc>
          <w:tcPr>
            <w:tcW w:w="576" w:type="dxa"/>
          </w:tcPr>
          <w:p w14:paraId="46E2D824" w14:textId="77777777" w:rsidR="00BF3CC7" w:rsidRPr="007310E9" w:rsidRDefault="00BF3CC7" w:rsidP="002560AF">
            <w:pPr>
              <w:pStyle w:val="TableParagraph"/>
              <w:rPr>
                <w:lang w:val="hr-HR"/>
              </w:rPr>
            </w:pPr>
          </w:p>
        </w:tc>
        <w:tc>
          <w:tcPr>
            <w:tcW w:w="528" w:type="dxa"/>
          </w:tcPr>
          <w:p w14:paraId="078AB19A" w14:textId="77777777" w:rsidR="00BF3CC7" w:rsidRPr="007310E9" w:rsidRDefault="00BF3CC7" w:rsidP="002560AF">
            <w:pPr>
              <w:pStyle w:val="TableParagraph"/>
              <w:rPr>
                <w:lang w:val="hr-HR"/>
              </w:rPr>
            </w:pPr>
          </w:p>
        </w:tc>
      </w:tr>
      <w:tr w:rsidR="00BF3CC7" w:rsidRPr="007310E9" w14:paraId="1259E063" w14:textId="77777777" w:rsidTr="006D30AF">
        <w:trPr>
          <w:trHeight w:val="1180"/>
        </w:trPr>
        <w:tc>
          <w:tcPr>
            <w:tcW w:w="961" w:type="dxa"/>
          </w:tcPr>
          <w:p w14:paraId="25974C27" w14:textId="77777777" w:rsidR="00BF3CC7" w:rsidRPr="007310E9" w:rsidRDefault="00BF3CC7" w:rsidP="002560AF">
            <w:pPr>
              <w:pStyle w:val="TableParagraph"/>
              <w:rPr>
                <w:lang w:val="hr-HR"/>
              </w:rPr>
            </w:pPr>
          </w:p>
        </w:tc>
        <w:tc>
          <w:tcPr>
            <w:tcW w:w="5479" w:type="dxa"/>
          </w:tcPr>
          <w:p w14:paraId="385127F2" w14:textId="77777777" w:rsidR="00BF3CC7" w:rsidRPr="007310E9" w:rsidRDefault="00920FB6" w:rsidP="002560AF">
            <w:pPr>
              <w:pStyle w:val="TableParagraph"/>
              <w:spacing w:line="256" w:lineRule="auto"/>
              <w:ind w:left="102" w:right="485"/>
              <w:rPr>
                <w:lang w:val="hr-HR"/>
              </w:rPr>
            </w:pPr>
            <w:r>
              <w:rPr>
                <w:lang w:val="hr-HR"/>
              </w:rPr>
              <w:t>a) P</w:t>
            </w:r>
            <w:r w:rsidR="00BF3CC7" w:rsidRPr="007310E9">
              <w:rPr>
                <w:lang w:val="hr-HR"/>
              </w:rPr>
              <w:t xml:space="preserve">retežita djelatnost prema Odluci o Nacionalnoj klasifikaciji djelatnosti NKD 2007 (“Narodne novine”, broj 58/07 i 72/07), </w:t>
            </w:r>
            <w:r w:rsidR="00BF3CC7" w:rsidRPr="007310E9">
              <w:rPr>
                <w:b/>
                <w:u w:val="single"/>
                <w:lang w:val="hr-HR"/>
              </w:rPr>
              <w:t>nije</w:t>
            </w:r>
            <w:r w:rsidR="00BF3CC7" w:rsidRPr="007310E9">
              <w:rPr>
                <w:lang w:val="hr-HR"/>
              </w:rPr>
              <w:t xml:space="preserve"> iz Područja A –</w:t>
            </w:r>
          </w:p>
          <w:p w14:paraId="1C763619" w14:textId="77777777" w:rsidR="00BF3CC7" w:rsidRPr="007310E9" w:rsidRDefault="00BF3CC7" w:rsidP="002560AF">
            <w:pPr>
              <w:pStyle w:val="TableParagraph"/>
              <w:spacing w:before="2" w:line="272" w:lineRule="exact"/>
              <w:ind w:left="102"/>
              <w:rPr>
                <w:lang w:val="hr-HR"/>
              </w:rPr>
            </w:pPr>
            <w:r w:rsidRPr="007310E9">
              <w:rPr>
                <w:lang w:val="hr-HR"/>
              </w:rPr>
              <w:t>Poljoprivreda, šumarstvo i ribarstvo</w:t>
            </w:r>
            <w:r w:rsidR="007310E9">
              <w:rPr>
                <w:lang w:val="hr-HR"/>
              </w:rPr>
              <w:t>.</w:t>
            </w:r>
          </w:p>
        </w:tc>
        <w:tc>
          <w:tcPr>
            <w:tcW w:w="1762" w:type="dxa"/>
          </w:tcPr>
          <w:p w14:paraId="7E0625FC" w14:textId="77777777" w:rsidR="00BF3CC7" w:rsidRPr="007310E9" w:rsidRDefault="00BF3CC7" w:rsidP="002560AF">
            <w:pPr>
              <w:pStyle w:val="TableParagraph"/>
              <w:spacing w:line="252" w:lineRule="exact"/>
              <w:ind w:right="676"/>
              <w:jc w:val="right"/>
              <w:rPr>
                <w:lang w:val="hr-HR"/>
              </w:rPr>
            </w:pPr>
            <w:r w:rsidRPr="007310E9">
              <w:rPr>
                <w:lang w:val="hr-HR"/>
              </w:rPr>
              <w:t>SVI</w:t>
            </w:r>
          </w:p>
        </w:tc>
        <w:tc>
          <w:tcPr>
            <w:tcW w:w="576" w:type="dxa"/>
          </w:tcPr>
          <w:p w14:paraId="4CEC2AA2" w14:textId="77777777" w:rsidR="00BF3CC7" w:rsidRPr="007310E9" w:rsidRDefault="00BF3CC7" w:rsidP="002560AF">
            <w:pPr>
              <w:pStyle w:val="TableParagraph"/>
              <w:rPr>
                <w:lang w:val="hr-HR"/>
              </w:rPr>
            </w:pPr>
          </w:p>
        </w:tc>
        <w:tc>
          <w:tcPr>
            <w:tcW w:w="528" w:type="dxa"/>
          </w:tcPr>
          <w:p w14:paraId="1B2C6CE2" w14:textId="77777777" w:rsidR="00BF3CC7" w:rsidRPr="007310E9" w:rsidRDefault="00BF3CC7" w:rsidP="002560AF">
            <w:pPr>
              <w:pStyle w:val="TableParagraph"/>
              <w:rPr>
                <w:lang w:val="hr-HR"/>
              </w:rPr>
            </w:pPr>
          </w:p>
        </w:tc>
      </w:tr>
      <w:tr w:rsidR="00BF3CC7" w:rsidRPr="007310E9" w14:paraId="47260C3B" w14:textId="77777777" w:rsidTr="007310E9">
        <w:trPr>
          <w:trHeight w:val="732"/>
        </w:trPr>
        <w:tc>
          <w:tcPr>
            <w:tcW w:w="961" w:type="dxa"/>
          </w:tcPr>
          <w:p w14:paraId="1D01F7FB" w14:textId="77777777" w:rsidR="00BF3CC7" w:rsidRPr="007310E9" w:rsidRDefault="00FB260F" w:rsidP="002560AF">
            <w:pPr>
              <w:pStyle w:val="TableParagraph"/>
              <w:spacing w:line="252" w:lineRule="exact"/>
              <w:ind w:left="118"/>
              <w:rPr>
                <w:lang w:val="hr-HR"/>
              </w:rPr>
            </w:pPr>
            <w:r>
              <w:rPr>
                <w:lang w:val="hr-HR"/>
              </w:rPr>
              <w:t>6</w:t>
            </w:r>
          </w:p>
        </w:tc>
        <w:tc>
          <w:tcPr>
            <w:tcW w:w="5479" w:type="dxa"/>
          </w:tcPr>
          <w:p w14:paraId="11238D32" w14:textId="77777777" w:rsidR="0072508E" w:rsidRPr="006F0705" w:rsidRDefault="00BF3CC7" w:rsidP="0072508E">
            <w:pPr>
              <w:pStyle w:val="Tijeloteksta"/>
              <w:numPr>
                <w:ilvl w:val="0"/>
                <w:numId w:val="28"/>
              </w:numPr>
              <w:spacing w:line="276" w:lineRule="auto"/>
              <w:ind w:right="108"/>
              <w:jc w:val="both"/>
              <w:rPr>
                <w:rFonts w:ascii="Times New Roman" w:hAnsi="Times New Roman" w:cs="Times New Roman"/>
                <w:sz w:val="22"/>
                <w:szCs w:val="22"/>
                <w:lang w:val="hr-HR"/>
              </w:rPr>
            </w:pPr>
            <w:r w:rsidRPr="0072508E">
              <w:rPr>
                <w:rFonts w:ascii="Times New Roman" w:hAnsi="Times New Roman" w:cs="Times New Roman"/>
                <w:lang w:val="hr-HR"/>
              </w:rPr>
              <w:t>Podnositelj prijave je u skladu s Odredbama o</w:t>
            </w:r>
            <w:r w:rsidR="0072508E" w:rsidRPr="0072508E">
              <w:rPr>
                <w:rFonts w:ascii="Times New Roman" w:hAnsi="Times New Roman" w:cs="Times New Roman"/>
                <w:lang w:val="hr-HR"/>
              </w:rPr>
              <w:t xml:space="preserve"> </w:t>
            </w:r>
            <w:r w:rsidR="00A13A57" w:rsidRPr="0072508E">
              <w:rPr>
                <w:rFonts w:ascii="Times New Roman" w:hAnsi="Times New Roman" w:cs="Times New Roman"/>
                <w:lang w:val="hr-HR"/>
              </w:rPr>
              <w:t xml:space="preserve">potporama male vrijednosti, sukladno odredbama </w:t>
            </w:r>
            <w:r w:rsidR="0072508E" w:rsidRPr="0072508E">
              <w:rPr>
                <w:rFonts w:ascii="Times New Roman" w:hAnsi="Times New Roman" w:cs="Times New Roman"/>
                <w:sz w:val="22"/>
                <w:szCs w:val="22"/>
                <w:lang w:val="hr-HR"/>
              </w:rPr>
              <w:t xml:space="preserve">pravilima Uredbe Komisije (EU) br. 2023/2831 od 13. prosinca 2023. godine o primjeni članka 107. i 108. </w:t>
            </w:r>
            <w:r w:rsidR="0072508E" w:rsidRPr="006F0705">
              <w:rPr>
                <w:rFonts w:ascii="Times New Roman" w:hAnsi="Times New Roman" w:cs="Times New Roman"/>
                <w:sz w:val="22"/>
                <w:szCs w:val="22"/>
                <w:lang w:val="hr-HR"/>
              </w:rPr>
              <w:t xml:space="preserve">Ugovora o funkcioniranju Europske unije na </w:t>
            </w:r>
            <w:r w:rsidR="0072508E" w:rsidRPr="006F0705">
              <w:rPr>
                <w:rFonts w:ascii="Times New Roman" w:hAnsi="Times New Roman" w:cs="Times New Roman"/>
                <w:i/>
                <w:sz w:val="22"/>
                <w:szCs w:val="22"/>
                <w:lang w:val="hr-HR"/>
              </w:rPr>
              <w:t xml:space="preserve">de </w:t>
            </w:r>
            <w:proofErr w:type="spellStart"/>
            <w:r w:rsidR="0072508E" w:rsidRPr="006F0705">
              <w:rPr>
                <w:rFonts w:ascii="Times New Roman" w:hAnsi="Times New Roman" w:cs="Times New Roman"/>
                <w:i/>
                <w:sz w:val="22"/>
                <w:szCs w:val="22"/>
                <w:lang w:val="hr-HR"/>
              </w:rPr>
              <w:t>minimis</w:t>
            </w:r>
            <w:proofErr w:type="spellEnd"/>
            <w:r w:rsidR="0072508E" w:rsidRPr="006F0705">
              <w:rPr>
                <w:rFonts w:ascii="Times New Roman" w:hAnsi="Times New Roman" w:cs="Times New Roman"/>
                <w:sz w:val="22"/>
                <w:szCs w:val="22"/>
                <w:lang w:val="hr-HR"/>
              </w:rPr>
              <w:t xml:space="preserve"> potpore (Službeni list Europske unije, serija L, broj 2023/2831, 15.12.2023.) – u daljnjem tekstu: Uredba </w:t>
            </w:r>
            <w:r w:rsidR="0072508E" w:rsidRPr="006F0705">
              <w:rPr>
                <w:rFonts w:ascii="Times New Roman" w:hAnsi="Times New Roman" w:cs="Times New Roman"/>
                <w:i/>
                <w:sz w:val="22"/>
                <w:szCs w:val="22"/>
                <w:lang w:val="hr-HR"/>
              </w:rPr>
              <w:t xml:space="preserve">de </w:t>
            </w:r>
            <w:proofErr w:type="spellStart"/>
            <w:r w:rsidR="0072508E" w:rsidRPr="006F0705">
              <w:rPr>
                <w:rFonts w:ascii="Times New Roman" w:hAnsi="Times New Roman" w:cs="Times New Roman"/>
                <w:i/>
                <w:sz w:val="22"/>
                <w:szCs w:val="22"/>
                <w:lang w:val="hr-HR"/>
              </w:rPr>
              <w:t>minimis</w:t>
            </w:r>
            <w:proofErr w:type="spellEnd"/>
            <w:r w:rsidR="0072508E" w:rsidRPr="006F0705">
              <w:rPr>
                <w:rFonts w:ascii="Times New Roman" w:hAnsi="Times New Roman" w:cs="Times New Roman"/>
                <w:sz w:val="22"/>
                <w:szCs w:val="22"/>
                <w:lang w:val="hr-HR"/>
              </w:rPr>
              <w:t>.</w:t>
            </w:r>
          </w:p>
          <w:p w14:paraId="6F930CA1" w14:textId="1BEC61CD" w:rsidR="00BF3CC7" w:rsidRPr="00A13A57" w:rsidRDefault="00BF3CC7" w:rsidP="003A6AE7">
            <w:pPr>
              <w:pStyle w:val="TableParagraph"/>
              <w:spacing w:line="268" w:lineRule="exact"/>
              <w:ind w:left="102"/>
              <w:rPr>
                <w:lang w:val="hr-HR"/>
              </w:rPr>
            </w:pPr>
          </w:p>
        </w:tc>
        <w:tc>
          <w:tcPr>
            <w:tcW w:w="1762" w:type="dxa"/>
          </w:tcPr>
          <w:p w14:paraId="77588262" w14:textId="77777777" w:rsidR="00BF3CC7" w:rsidRPr="007310E9" w:rsidRDefault="00BF3CC7" w:rsidP="002560AF">
            <w:pPr>
              <w:pStyle w:val="TableParagraph"/>
              <w:spacing w:line="252" w:lineRule="exact"/>
              <w:ind w:right="676"/>
              <w:jc w:val="right"/>
              <w:rPr>
                <w:lang w:val="hr-HR"/>
              </w:rPr>
            </w:pPr>
            <w:r w:rsidRPr="007310E9">
              <w:rPr>
                <w:lang w:val="hr-HR"/>
              </w:rPr>
              <w:t>SVI</w:t>
            </w:r>
          </w:p>
        </w:tc>
        <w:tc>
          <w:tcPr>
            <w:tcW w:w="576" w:type="dxa"/>
          </w:tcPr>
          <w:p w14:paraId="198EDA39" w14:textId="77777777" w:rsidR="00BF3CC7" w:rsidRPr="007310E9" w:rsidRDefault="00BF3CC7" w:rsidP="002560AF">
            <w:pPr>
              <w:pStyle w:val="TableParagraph"/>
              <w:rPr>
                <w:lang w:val="hr-HR"/>
              </w:rPr>
            </w:pPr>
          </w:p>
        </w:tc>
        <w:tc>
          <w:tcPr>
            <w:tcW w:w="528" w:type="dxa"/>
          </w:tcPr>
          <w:p w14:paraId="1856707C" w14:textId="77777777" w:rsidR="00BF3CC7" w:rsidRPr="007310E9" w:rsidRDefault="00BF3CC7" w:rsidP="002560AF">
            <w:pPr>
              <w:pStyle w:val="TableParagraph"/>
              <w:rPr>
                <w:lang w:val="hr-HR"/>
              </w:rPr>
            </w:pPr>
          </w:p>
        </w:tc>
      </w:tr>
      <w:tr w:rsidR="00BF3CC7" w:rsidRPr="007310E9" w14:paraId="5EA33586" w14:textId="77777777" w:rsidTr="006D30AF">
        <w:trPr>
          <w:trHeight w:val="444"/>
        </w:trPr>
        <w:tc>
          <w:tcPr>
            <w:tcW w:w="961" w:type="dxa"/>
          </w:tcPr>
          <w:p w14:paraId="19AFFC57" w14:textId="77777777" w:rsidR="00BF3CC7" w:rsidRPr="007310E9" w:rsidRDefault="00FB260F" w:rsidP="002560AF">
            <w:pPr>
              <w:pStyle w:val="TableParagraph"/>
              <w:spacing w:line="236" w:lineRule="exact"/>
              <w:ind w:left="118"/>
              <w:rPr>
                <w:lang w:val="hr-HR"/>
              </w:rPr>
            </w:pPr>
            <w:r>
              <w:rPr>
                <w:lang w:val="hr-HR"/>
              </w:rPr>
              <w:t>7</w:t>
            </w:r>
          </w:p>
        </w:tc>
        <w:tc>
          <w:tcPr>
            <w:tcW w:w="5479" w:type="dxa"/>
          </w:tcPr>
          <w:p w14:paraId="0F706555" w14:textId="77777777" w:rsidR="003A6AE7" w:rsidRDefault="003A6AE7" w:rsidP="003A6AE7">
            <w:pPr>
              <w:pStyle w:val="TableParagraph"/>
              <w:spacing w:line="252" w:lineRule="exact"/>
              <w:rPr>
                <w:lang w:val="hr-HR"/>
              </w:rPr>
            </w:pPr>
            <w:r>
              <w:rPr>
                <w:lang w:val="hr-HR"/>
              </w:rPr>
              <w:t xml:space="preserve"> Podnositelj prijave nije koristio potpore Općine Vrbanja u </w:t>
            </w:r>
          </w:p>
          <w:p w14:paraId="65EC2B8B" w14:textId="6A03FD54" w:rsidR="00BF3CC7" w:rsidRDefault="00BB10FE" w:rsidP="003A6AE7">
            <w:pPr>
              <w:pStyle w:val="TableParagraph"/>
              <w:spacing w:line="252" w:lineRule="exact"/>
              <w:rPr>
                <w:lang w:val="hr-HR"/>
              </w:rPr>
            </w:pPr>
            <w:r>
              <w:rPr>
                <w:lang w:val="hr-HR"/>
              </w:rPr>
              <w:t xml:space="preserve"> 202</w:t>
            </w:r>
            <w:r w:rsidR="006E02A8">
              <w:rPr>
                <w:lang w:val="hr-HR"/>
              </w:rPr>
              <w:t>5</w:t>
            </w:r>
            <w:r w:rsidR="003A6AE7">
              <w:rPr>
                <w:lang w:val="hr-HR"/>
              </w:rPr>
              <w:t>. godini.</w:t>
            </w:r>
          </w:p>
          <w:p w14:paraId="304F6025" w14:textId="77777777" w:rsidR="003A6AE7" w:rsidRPr="007310E9" w:rsidRDefault="003A6AE7" w:rsidP="003A6AE7">
            <w:pPr>
              <w:pStyle w:val="TableParagraph"/>
              <w:spacing w:line="252" w:lineRule="exact"/>
              <w:rPr>
                <w:lang w:val="hr-HR"/>
              </w:rPr>
            </w:pPr>
          </w:p>
        </w:tc>
        <w:tc>
          <w:tcPr>
            <w:tcW w:w="1762" w:type="dxa"/>
          </w:tcPr>
          <w:p w14:paraId="70282D73" w14:textId="77777777" w:rsidR="00BF3CC7" w:rsidRPr="007310E9" w:rsidRDefault="00BB10FE" w:rsidP="002560AF">
            <w:pPr>
              <w:pStyle w:val="TableParagraph"/>
              <w:spacing w:before="56"/>
              <w:ind w:right="676"/>
              <w:jc w:val="right"/>
              <w:rPr>
                <w:lang w:val="hr-HR"/>
              </w:rPr>
            </w:pPr>
            <w:r>
              <w:rPr>
                <w:lang w:val="hr-HR"/>
              </w:rPr>
              <w:t>Osim ako se prijavljuju na mjeru 4</w:t>
            </w:r>
          </w:p>
        </w:tc>
        <w:tc>
          <w:tcPr>
            <w:tcW w:w="576" w:type="dxa"/>
          </w:tcPr>
          <w:p w14:paraId="506495F4" w14:textId="77777777" w:rsidR="00BF3CC7" w:rsidRPr="007310E9" w:rsidRDefault="00BF3CC7" w:rsidP="002560AF">
            <w:pPr>
              <w:pStyle w:val="TableParagraph"/>
              <w:rPr>
                <w:lang w:val="hr-HR"/>
              </w:rPr>
            </w:pPr>
          </w:p>
        </w:tc>
        <w:tc>
          <w:tcPr>
            <w:tcW w:w="528" w:type="dxa"/>
          </w:tcPr>
          <w:p w14:paraId="3DD9912D" w14:textId="77777777" w:rsidR="00BF3CC7" w:rsidRPr="007310E9" w:rsidRDefault="00BF3CC7" w:rsidP="002560AF">
            <w:pPr>
              <w:pStyle w:val="TableParagraph"/>
              <w:rPr>
                <w:lang w:val="hr-HR"/>
              </w:rPr>
            </w:pPr>
          </w:p>
        </w:tc>
      </w:tr>
      <w:tr w:rsidR="00BF3CC7" w:rsidRPr="007310E9" w14:paraId="47FAE9A7" w14:textId="77777777" w:rsidTr="009A17C5">
        <w:trPr>
          <w:trHeight w:val="1772"/>
        </w:trPr>
        <w:tc>
          <w:tcPr>
            <w:tcW w:w="961" w:type="dxa"/>
          </w:tcPr>
          <w:p w14:paraId="36494F24" w14:textId="77777777" w:rsidR="00BF3CC7" w:rsidRPr="007310E9" w:rsidRDefault="00FB260F" w:rsidP="002560AF">
            <w:pPr>
              <w:pStyle w:val="TableParagraph"/>
              <w:spacing w:line="251" w:lineRule="exact"/>
              <w:ind w:left="118"/>
              <w:rPr>
                <w:lang w:val="hr-HR"/>
              </w:rPr>
            </w:pPr>
            <w:r>
              <w:rPr>
                <w:lang w:val="hr-HR"/>
              </w:rPr>
              <w:t>8</w:t>
            </w:r>
          </w:p>
        </w:tc>
        <w:tc>
          <w:tcPr>
            <w:tcW w:w="5479" w:type="dxa"/>
          </w:tcPr>
          <w:p w14:paraId="356DDC6A" w14:textId="2C8E6685" w:rsidR="00BF3CC7" w:rsidRPr="007310E9" w:rsidRDefault="00BF3CC7" w:rsidP="009A17C5">
            <w:pPr>
              <w:pStyle w:val="TableParagraph"/>
              <w:spacing w:line="256" w:lineRule="auto"/>
              <w:ind w:left="102" w:right="211"/>
              <w:rPr>
                <w:lang w:val="hr-HR"/>
              </w:rPr>
            </w:pPr>
            <w:r w:rsidRPr="007310E9">
              <w:rPr>
                <w:spacing w:val="-6"/>
                <w:lang w:val="hr-HR"/>
              </w:rPr>
              <w:t xml:space="preserve">Podnositelj </w:t>
            </w:r>
            <w:r w:rsidRPr="007310E9">
              <w:rPr>
                <w:spacing w:val="-7"/>
                <w:lang w:val="hr-HR"/>
              </w:rPr>
              <w:t xml:space="preserve">prijave  </w:t>
            </w:r>
            <w:r w:rsidRPr="007310E9">
              <w:rPr>
                <w:lang w:val="hr-HR"/>
              </w:rPr>
              <w:t xml:space="preserve">i </w:t>
            </w:r>
            <w:r w:rsidRPr="007310E9">
              <w:rPr>
                <w:spacing w:val="-6"/>
                <w:lang w:val="hr-HR"/>
              </w:rPr>
              <w:t xml:space="preserve">pojedinačni  vlasnici  </w:t>
            </w:r>
            <w:r w:rsidRPr="007310E9">
              <w:rPr>
                <w:lang w:val="hr-HR"/>
              </w:rPr>
              <w:t xml:space="preserve">te partnerski i </w:t>
            </w:r>
            <w:r w:rsidRPr="007310E9">
              <w:rPr>
                <w:spacing w:val="-5"/>
                <w:lang w:val="hr-HR"/>
              </w:rPr>
              <w:t xml:space="preserve">povezani subjekti </w:t>
            </w:r>
            <w:r w:rsidRPr="007310E9">
              <w:rPr>
                <w:lang w:val="hr-HR"/>
              </w:rPr>
              <w:t xml:space="preserve">s </w:t>
            </w:r>
            <w:r w:rsidRPr="007310E9">
              <w:rPr>
                <w:spacing w:val="-6"/>
                <w:lang w:val="hr-HR"/>
              </w:rPr>
              <w:t xml:space="preserve">Podnositeljem </w:t>
            </w:r>
            <w:r w:rsidRPr="007310E9">
              <w:rPr>
                <w:spacing w:val="-7"/>
                <w:lang w:val="hr-HR"/>
              </w:rPr>
              <w:t xml:space="preserve">prijave nisu </w:t>
            </w:r>
            <w:r w:rsidRPr="007310E9">
              <w:rPr>
                <w:lang w:val="hr-HR"/>
              </w:rPr>
              <w:t xml:space="preserve">u </w:t>
            </w:r>
            <w:r w:rsidRPr="007310E9">
              <w:rPr>
                <w:spacing w:val="-9"/>
                <w:lang w:val="hr-HR"/>
              </w:rPr>
              <w:t xml:space="preserve">blokadi, </w:t>
            </w:r>
            <w:r w:rsidRPr="007310E9">
              <w:rPr>
                <w:spacing w:val="-6"/>
                <w:lang w:val="hr-HR"/>
              </w:rPr>
              <w:t xml:space="preserve">odnosno </w:t>
            </w:r>
            <w:r w:rsidRPr="007310E9">
              <w:rPr>
                <w:lang w:val="hr-HR"/>
              </w:rPr>
              <w:t xml:space="preserve">nad </w:t>
            </w:r>
            <w:r w:rsidRPr="007310E9">
              <w:rPr>
                <w:spacing w:val="-6"/>
                <w:lang w:val="hr-HR"/>
              </w:rPr>
              <w:t xml:space="preserve">Podnositeljem prijave, pojedinačnim </w:t>
            </w:r>
            <w:r w:rsidRPr="007310E9">
              <w:rPr>
                <w:spacing w:val="-8"/>
                <w:lang w:val="hr-HR"/>
              </w:rPr>
              <w:t xml:space="preserve">vlasnicima </w:t>
            </w:r>
            <w:r w:rsidRPr="007310E9">
              <w:rPr>
                <w:lang w:val="hr-HR"/>
              </w:rPr>
              <w:t xml:space="preserve">te </w:t>
            </w:r>
            <w:r w:rsidRPr="007310E9">
              <w:rPr>
                <w:spacing w:val="-4"/>
                <w:lang w:val="hr-HR"/>
              </w:rPr>
              <w:t xml:space="preserve">partnerskim </w:t>
            </w:r>
            <w:r w:rsidRPr="007310E9">
              <w:rPr>
                <w:lang w:val="hr-HR"/>
              </w:rPr>
              <w:t xml:space="preserve">i </w:t>
            </w:r>
            <w:r w:rsidRPr="007310E9">
              <w:rPr>
                <w:spacing w:val="-6"/>
                <w:lang w:val="hr-HR"/>
              </w:rPr>
              <w:t xml:space="preserve">povezanim </w:t>
            </w:r>
            <w:r w:rsidRPr="007310E9">
              <w:rPr>
                <w:spacing w:val="-7"/>
                <w:lang w:val="hr-HR"/>
              </w:rPr>
              <w:t xml:space="preserve">subjektima </w:t>
            </w:r>
            <w:r w:rsidRPr="007310E9">
              <w:rPr>
                <w:lang w:val="hr-HR"/>
              </w:rPr>
              <w:t xml:space="preserve">s </w:t>
            </w:r>
            <w:r w:rsidRPr="007310E9">
              <w:rPr>
                <w:spacing w:val="-6"/>
                <w:lang w:val="hr-HR"/>
              </w:rPr>
              <w:t xml:space="preserve">Podnositeljem </w:t>
            </w:r>
            <w:r w:rsidRPr="007310E9">
              <w:rPr>
                <w:spacing w:val="-7"/>
                <w:lang w:val="hr-HR"/>
              </w:rPr>
              <w:t xml:space="preserve">prijave </w:t>
            </w:r>
            <w:r w:rsidRPr="007310E9">
              <w:rPr>
                <w:spacing w:val="-12"/>
                <w:lang w:val="hr-HR"/>
              </w:rPr>
              <w:t>nije</w:t>
            </w:r>
            <w:r w:rsidR="0072508E">
              <w:rPr>
                <w:spacing w:val="-12"/>
                <w:lang w:val="hr-HR"/>
              </w:rPr>
              <w:t xml:space="preserve"> </w:t>
            </w:r>
            <w:r w:rsidRPr="007310E9">
              <w:rPr>
                <w:spacing w:val="-4"/>
                <w:lang w:val="hr-HR"/>
              </w:rPr>
              <w:t>otvoren</w:t>
            </w:r>
            <w:r w:rsidR="0072508E">
              <w:rPr>
                <w:spacing w:val="-4"/>
                <w:lang w:val="hr-HR"/>
              </w:rPr>
              <w:t xml:space="preserve"> </w:t>
            </w:r>
            <w:r w:rsidRPr="007310E9">
              <w:rPr>
                <w:lang w:val="hr-HR"/>
              </w:rPr>
              <w:t>stečajni postupak, postupak predstečajne nagodbe ili postupak likvidacije</w:t>
            </w:r>
            <w:r w:rsidR="009A17C5">
              <w:rPr>
                <w:lang w:val="hr-HR"/>
              </w:rPr>
              <w:t>.</w:t>
            </w:r>
          </w:p>
        </w:tc>
        <w:tc>
          <w:tcPr>
            <w:tcW w:w="1762" w:type="dxa"/>
          </w:tcPr>
          <w:p w14:paraId="52AD9B29" w14:textId="77777777" w:rsidR="00BF3CC7" w:rsidRPr="007310E9" w:rsidRDefault="009A17C5" w:rsidP="009A17C5">
            <w:pPr>
              <w:pStyle w:val="TableParagraph"/>
              <w:ind w:right="676"/>
              <w:jc w:val="right"/>
              <w:rPr>
                <w:lang w:val="hr-HR"/>
              </w:rPr>
            </w:pPr>
            <w:r>
              <w:rPr>
                <w:lang w:val="hr-HR"/>
              </w:rPr>
              <w:t>S</w:t>
            </w:r>
            <w:r w:rsidR="00BF3CC7" w:rsidRPr="007310E9">
              <w:rPr>
                <w:lang w:val="hr-HR"/>
              </w:rPr>
              <w:t>VI</w:t>
            </w:r>
          </w:p>
        </w:tc>
        <w:tc>
          <w:tcPr>
            <w:tcW w:w="576" w:type="dxa"/>
          </w:tcPr>
          <w:p w14:paraId="692646C3" w14:textId="77777777" w:rsidR="00BF3CC7" w:rsidRPr="007310E9" w:rsidRDefault="00BF3CC7" w:rsidP="002560AF">
            <w:pPr>
              <w:pStyle w:val="TableParagraph"/>
              <w:rPr>
                <w:lang w:val="hr-HR"/>
              </w:rPr>
            </w:pPr>
          </w:p>
        </w:tc>
        <w:tc>
          <w:tcPr>
            <w:tcW w:w="528" w:type="dxa"/>
          </w:tcPr>
          <w:p w14:paraId="7C75A2FE" w14:textId="77777777" w:rsidR="00BF3CC7" w:rsidRPr="007310E9" w:rsidRDefault="00BF3CC7" w:rsidP="002560AF">
            <w:pPr>
              <w:pStyle w:val="TableParagraph"/>
              <w:rPr>
                <w:lang w:val="hr-HR"/>
              </w:rPr>
            </w:pPr>
          </w:p>
        </w:tc>
      </w:tr>
      <w:tr w:rsidR="00BF3CC7" w:rsidRPr="007310E9" w14:paraId="57ED6CDD" w14:textId="77777777" w:rsidTr="006D30AF">
        <w:trPr>
          <w:trHeight w:val="1180"/>
        </w:trPr>
        <w:tc>
          <w:tcPr>
            <w:tcW w:w="961" w:type="dxa"/>
          </w:tcPr>
          <w:p w14:paraId="7FE27D69" w14:textId="77777777" w:rsidR="00BF3CC7" w:rsidRPr="007310E9" w:rsidRDefault="00FB260F" w:rsidP="002560AF">
            <w:pPr>
              <w:pStyle w:val="TableParagraph"/>
              <w:spacing w:line="236" w:lineRule="exact"/>
              <w:ind w:left="118"/>
              <w:rPr>
                <w:lang w:val="hr-HR"/>
              </w:rPr>
            </w:pPr>
            <w:r>
              <w:rPr>
                <w:lang w:val="hr-HR"/>
              </w:rPr>
              <w:t>9</w:t>
            </w:r>
          </w:p>
        </w:tc>
        <w:tc>
          <w:tcPr>
            <w:tcW w:w="5479" w:type="dxa"/>
          </w:tcPr>
          <w:p w14:paraId="2EF22BDE" w14:textId="58820E32" w:rsidR="00BF3CC7" w:rsidRPr="007310E9" w:rsidRDefault="00BF3CC7" w:rsidP="00024DEE">
            <w:pPr>
              <w:pStyle w:val="TableParagraph"/>
              <w:spacing w:before="14" w:line="290" w:lineRule="atLeast"/>
              <w:ind w:left="102"/>
              <w:rPr>
                <w:lang w:val="hr-HR"/>
              </w:rPr>
            </w:pPr>
            <w:r w:rsidRPr="007310E9">
              <w:rPr>
                <w:lang w:val="hr-HR"/>
              </w:rPr>
              <w:t>Podnositelju p</w:t>
            </w:r>
            <w:r w:rsidR="009A17C5">
              <w:rPr>
                <w:lang w:val="hr-HR"/>
              </w:rPr>
              <w:t xml:space="preserve">rijave, pojedinačnim vlasnicima </w:t>
            </w:r>
            <w:r w:rsidRPr="007310E9">
              <w:rPr>
                <w:lang w:val="hr-HR"/>
              </w:rPr>
              <w:t>Podnositelja pr</w:t>
            </w:r>
            <w:r w:rsidR="009A17C5">
              <w:rPr>
                <w:lang w:val="hr-HR"/>
              </w:rPr>
              <w:t xml:space="preserve">ijave ili osobama ovlaštenim za </w:t>
            </w:r>
            <w:r w:rsidRPr="007310E9">
              <w:rPr>
                <w:lang w:val="hr-HR"/>
              </w:rPr>
              <w:t xml:space="preserve">zastupanje Podnositelja prijave nije izrečena pravomoćna osuđujuća presuda za jedno </w:t>
            </w:r>
            <w:r w:rsidRPr="009A17C5">
              <w:rPr>
                <w:lang w:val="hr-HR"/>
              </w:rPr>
              <w:t>ili više</w:t>
            </w:r>
            <w:r w:rsidR="009A17C5" w:rsidRPr="009A17C5">
              <w:rPr>
                <w:lang w:val="hr-HR"/>
              </w:rPr>
              <w:t xml:space="preserve"> sljedećih kaznenih djela: prijevara, prijevara u gospodarskom poslovanju, primanje mita u gospodarskom poslovanju, davanje mita u gospodarskom poslovanju, utaja poreza ili carine, subvencijska prijevara, pranje novca, zlouporaba položaja i ovlasti, nezakonito pogodovanje, primanje i davanje mita, kaznenom djelu na štetu djece (kaznena djela spolnog zlostavljanja i iskorištavanja djeteta, protiv osobne slobode kao i protiv braka, obitelji djece), trgovanje utjecajem, davanje mita za trgovanje utjecajem, zločinačko udruženje i počinjenje kaznenog djela u sastavu zločinačkog udruženja, te protuzakonito posredovanje</w:t>
            </w:r>
            <w:r w:rsidR="009A17C5">
              <w:rPr>
                <w:lang w:val="hr-HR"/>
              </w:rPr>
              <w:t xml:space="preserve"> sukladno Kaznenom zakonu (</w:t>
            </w:r>
            <w:r w:rsidR="00024DEE">
              <w:rPr>
                <w:lang w:val="hr-HR"/>
              </w:rPr>
              <w:t xml:space="preserve">Narodne novine </w:t>
            </w:r>
            <w:r w:rsidR="009A17C5">
              <w:rPr>
                <w:lang w:val="hr-HR"/>
              </w:rPr>
              <w:t>125/11, 144/12, 56/15, 61/15</w:t>
            </w:r>
            <w:r w:rsidR="00024DEE">
              <w:rPr>
                <w:lang w:val="hr-HR"/>
              </w:rPr>
              <w:t>, 101/17, 118/18, 126/19</w:t>
            </w:r>
            <w:r w:rsidR="00370080">
              <w:rPr>
                <w:lang w:val="hr-HR"/>
              </w:rPr>
              <w:t xml:space="preserve">, </w:t>
            </w:r>
            <w:r w:rsidR="00024DEE">
              <w:rPr>
                <w:lang w:val="hr-HR"/>
              </w:rPr>
              <w:t>84/21</w:t>
            </w:r>
            <w:r w:rsidR="00370080">
              <w:rPr>
                <w:lang w:val="hr-HR"/>
              </w:rPr>
              <w:t>, 114/22, 114/23 i 36/24</w:t>
            </w:r>
            <w:r w:rsidR="009A17C5">
              <w:rPr>
                <w:lang w:val="hr-HR"/>
              </w:rPr>
              <w:t>).</w:t>
            </w:r>
          </w:p>
        </w:tc>
        <w:tc>
          <w:tcPr>
            <w:tcW w:w="1762" w:type="dxa"/>
          </w:tcPr>
          <w:p w14:paraId="1B89ADE8" w14:textId="77777777" w:rsidR="00BF3CC7" w:rsidRPr="007310E9" w:rsidRDefault="00BF3CC7" w:rsidP="002560AF">
            <w:pPr>
              <w:pStyle w:val="TableParagraph"/>
              <w:spacing w:before="1"/>
              <w:ind w:right="676"/>
              <w:jc w:val="right"/>
              <w:rPr>
                <w:lang w:val="hr-HR"/>
              </w:rPr>
            </w:pPr>
            <w:r w:rsidRPr="007310E9">
              <w:rPr>
                <w:lang w:val="hr-HR"/>
              </w:rPr>
              <w:t>SVI</w:t>
            </w:r>
          </w:p>
        </w:tc>
        <w:tc>
          <w:tcPr>
            <w:tcW w:w="576" w:type="dxa"/>
          </w:tcPr>
          <w:p w14:paraId="0BE150FC" w14:textId="77777777" w:rsidR="00BF3CC7" w:rsidRPr="007310E9" w:rsidRDefault="00BF3CC7" w:rsidP="002560AF">
            <w:pPr>
              <w:pStyle w:val="TableParagraph"/>
              <w:rPr>
                <w:lang w:val="hr-HR"/>
              </w:rPr>
            </w:pPr>
          </w:p>
        </w:tc>
        <w:tc>
          <w:tcPr>
            <w:tcW w:w="528" w:type="dxa"/>
          </w:tcPr>
          <w:p w14:paraId="5DEC93C2" w14:textId="77777777" w:rsidR="00BF3CC7" w:rsidRPr="007310E9" w:rsidRDefault="00BF3CC7" w:rsidP="002560AF">
            <w:pPr>
              <w:pStyle w:val="TableParagraph"/>
              <w:rPr>
                <w:lang w:val="hr-HR"/>
              </w:rPr>
            </w:pPr>
          </w:p>
        </w:tc>
      </w:tr>
      <w:tr w:rsidR="009A17C5" w:rsidRPr="007310E9" w14:paraId="6A7F58D4" w14:textId="77777777" w:rsidTr="006D30AF">
        <w:trPr>
          <w:trHeight w:val="1180"/>
        </w:trPr>
        <w:tc>
          <w:tcPr>
            <w:tcW w:w="961" w:type="dxa"/>
          </w:tcPr>
          <w:p w14:paraId="4A764FFF" w14:textId="77777777" w:rsidR="009A17C5" w:rsidRPr="007310E9" w:rsidRDefault="00FB260F" w:rsidP="002560AF">
            <w:pPr>
              <w:pStyle w:val="TableParagraph"/>
              <w:spacing w:line="236" w:lineRule="exact"/>
              <w:ind w:left="118"/>
            </w:pPr>
            <w:r>
              <w:lastRenderedPageBreak/>
              <w:t>10</w:t>
            </w:r>
          </w:p>
        </w:tc>
        <w:tc>
          <w:tcPr>
            <w:tcW w:w="5479" w:type="dxa"/>
          </w:tcPr>
          <w:p w14:paraId="37E7D130" w14:textId="28018CD5" w:rsidR="009A17C5" w:rsidRPr="009A17C5" w:rsidRDefault="009A17C5" w:rsidP="009A17C5">
            <w:pPr>
              <w:pStyle w:val="TableParagraph"/>
              <w:spacing w:line="259" w:lineRule="auto"/>
              <w:ind w:left="102" w:right="144"/>
              <w:rPr>
                <w:lang w:val="hr-HR"/>
              </w:rPr>
            </w:pPr>
            <w:r w:rsidRPr="009A17C5">
              <w:rPr>
                <w:lang w:val="hr-HR"/>
              </w:rPr>
              <w:t>Podnositelj prijave ima podmirene obveze po osnovi javnih davanja o kojima službenu evidenciju vodi Porezna</w:t>
            </w:r>
            <w:r w:rsidR="00024DEE">
              <w:rPr>
                <w:lang w:val="hr-HR"/>
              </w:rPr>
              <w:t xml:space="preserve"> uprava na dan 31. prosinca 202</w:t>
            </w:r>
            <w:r w:rsidR="006E02A8">
              <w:rPr>
                <w:lang w:val="hr-HR"/>
              </w:rPr>
              <w:t>5</w:t>
            </w:r>
            <w:r w:rsidRPr="009A17C5">
              <w:rPr>
                <w:lang w:val="hr-HR"/>
              </w:rPr>
              <w:t xml:space="preserve">. godine, </w:t>
            </w:r>
            <w:r w:rsidR="00024DEE">
              <w:rPr>
                <w:lang w:val="hr-HR"/>
              </w:rPr>
              <w:t>odnosno na dan 31. prosinca 202</w:t>
            </w:r>
            <w:r w:rsidR="006E02A8">
              <w:rPr>
                <w:lang w:val="hr-HR"/>
              </w:rPr>
              <w:t>5</w:t>
            </w:r>
            <w:r w:rsidRPr="009A17C5">
              <w:rPr>
                <w:lang w:val="hr-HR"/>
              </w:rPr>
              <w:t xml:space="preserve">. godine evidentiran dug je podmiren do dana objave </w:t>
            </w:r>
            <w:r>
              <w:rPr>
                <w:lang w:val="hr-HR"/>
              </w:rPr>
              <w:t>Javnog</w:t>
            </w:r>
            <w:r w:rsidRPr="009A17C5">
              <w:rPr>
                <w:lang w:val="hr-HR"/>
              </w:rPr>
              <w:t xml:space="preserve"> poziva za dodjelu potpora, izuzev</w:t>
            </w:r>
          </w:p>
          <w:p w14:paraId="5350F953" w14:textId="261BA6E4" w:rsidR="009A17C5" w:rsidRPr="00A60775" w:rsidRDefault="009A17C5" w:rsidP="0021384A">
            <w:pPr>
              <w:pStyle w:val="TableParagraph"/>
              <w:spacing w:before="14" w:line="290" w:lineRule="atLeast"/>
              <w:ind w:left="102"/>
              <w:rPr>
                <w:lang w:val="hr-HR"/>
              </w:rPr>
            </w:pPr>
            <w:r w:rsidRPr="009A17C5">
              <w:rPr>
                <w:lang w:val="hr-HR"/>
              </w:rPr>
              <w:t>gospoda</w:t>
            </w:r>
            <w:r w:rsidR="00024DEE">
              <w:rPr>
                <w:lang w:val="hr-HR"/>
              </w:rPr>
              <w:t>rskih subjekata osnovanih u 202</w:t>
            </w:r>
            <w:r w:rsidR="005E1227">
              <w:rPr>
                <w:lang w:val="hr-HR"/>
              </w:rPr>
              <w:t>6</w:t>
            </w:r>
            <w:r w:rsidRPr="009A17C5">
              <w:rPr>
                <w:lang w:val="hr-HR"/>
              </w:rPr>
              <w:t>. godini</w:t>
            </w:r>
          </w:p>
        </w:tc>
        <w:tc>
          <w:tcPr>
            <w:tcW w:w="1762" w:type="dxa"/>
          </w:tcPr>
          <w:p w14:paraId="6479CBA7" w14:textId="77777777" w:rsidR="009A17C5" w:rsidRPr="007310E9" w:rsidRDefault="003A6AE7" w:rsidP="002560AF">
            <w:pPr>
              <w:pStyle w:val="TableParagraph"/>
              <w:spacing w:before="1"/>
              <w:ind w:right="676"/>
              <w:jc w:val="right"/>
            </w:pPr>
            <w:r>
              <w:t>SVI</w:t>
            </w:r>
          </w:p>
        </w:tc>
        <w:tc>
          <w:tcPr>
            <w:tcW w:w="576" w:type="dxa"/>
          </w:tcPr>
          <w:p w14:paraId="2F86B217" w14:textId="77777777" w:rsidR="009A17C5" w:rsidRPr="007310E9" w:rsidRDefault="009A17C5" w:rsidP="002560AF">
            <w:pPr>
              <w:pStyle w:val="TableParagraph"/>
            </w:pPr>
          </w:p>
        </w:tc>
        <w:tc>
          <w:tcPr>
            <w:tcW w:w="528" w:type="dxa"/>
          </w:tcPr>
          <w:p w14:paraId="5D6AEFD3" w14:textId="77777777" w:rsidR="009A17C5" w:rsidRPr="007310E9" w:rsidRDefault="009A17C5" w:rsidP="002560AF">
            <w:pPr>
              <w:pStyle w:val="TableParagraph"/>
            </w:pPr>
          </w:p>
        </w:tc>
      </w:tr>
      <w:tr w:rsidR="00FB260F" w:rsidRPr="007310E9" w14:paraId="7C937D0D" w14:textId="77777777" w:rsidTr="006D30AF">
        <w:trPr>
          <w:trHeight w:val="1180"/>
        </w:trPr>
        <w:tc>
          <w:tcPr>
            <w:tcW w:w="961" w:type="dxa"/>
          </w:tcPr>
          <w:p w14:paraId="327F9B6D" w14:textId="77777777" w:rsidR="00FB260F" w:rsidRDefault="00FB260F" w:rsidP="002560AF">
            <w:pPr>
              <w:pStyle w:val="TableParagraph"/>
              <w:spacing w:line="236" w:lineRule="exact"/>
              <w:ind w:left="118"/>
            </w:pPr>
            <w:r>
              <w:t>11</w:t>
            </w:r>
          </w:p>
        </w:tc>
        <w:tc>
          <w:tcPr>
            <w:tcW w:w="5479" w:type="dxa"/>
          </w:tcPr>
          <w:p w14:paraId="647A7957" w14:textId="77777777" w:rsidR="00FB260F" w:rsidRPr="003A6AE7" w:rsidRDefault="00FB260F" w:rsidP="00FB260F">
            <w:pPr>
              <w:pStyle w:val="TableParagraph"/>
              <w:spacing w:line="249" w:lineRule="auto"/>
              <w:ind w:left="102" w:right="278"/>
              <w:rPr>
                <w:lang w:val="hr-HR"/>
              </w:rPr>
            </w:pPr>
            <w:r w:rsidRPr="003A6AE7">
              <w:rPr>
                <w:lang w:val="hr-HR"/>
              </w:rPr>
              <w:t xml:space="preserve">Podnositelj prijave ima podmirene </w:t>
            </w:r>
            <w:r w:rsidR="003A6AE7">
              <w:rPr>
                <w:lang w:val="hr-HR"/>
              </w:rPr>
              <w:t xml:space="preserve">sve </w:t>
            </w:r>
            <w:r w:rsidRPr="003A6AE7">
              <w:rPr>
                <w:lang w:val="hr-HR"/>
              </w:rPr>
              <w:t xml:space="preserve">obveze prema </w:t>
            </w:r>
            <w:r w:rsidR="003A6AE7">
              <w:rPr>
                <w:lang w:val="hr-HR"/>
              </w:rPr>
              <w:t xml:space="preserve">svojim </w:t>
            </w:r>
            <w:r w:rsidRPr="003A6AE7">
              <w:rPr>
                <w:lang w:val="hr-HR"/>
              </w:rPr>
              <w:t xml:space="preserve">zaposlenicima </w:t>
            </w:r>
            <w:r w:rsidR="003A6AE7">
              <w:rPr>
                <w:lang w:val="hr-HR"/>
              </w:rPr>
              <w:t>po bilo kojoj osnovi do trenutka prijave na Javni poziv</w:t>
            </w:r>
            <w:r w:rsidRPr="003A6AE7">
              <w:rPr>
                <w:lang w:val="hr-HR"/>
              </w:rPr>
              <w:t>, izuzev gospodarskih</w:t>
            </w:r>
          </w:p>
          <w:p w14:paraId="498DE927" w14:textId="223C1CA5" w:rsidR="00FB260F" w:rsidRPr="009A17C5" w:rsidRDefault="00024DEE" w:rsidP="0021384A">
            <w:pPr>
              <w:pStyle w:val="TableParagraph"/>
              <w:spacing w:line="259" w:lineRule="auto"/>
              <w:ind w:left="102" w:right="144"/>
            </w:pPr>
            <w:r>
              <w:rPr>
                <w:lang w:val="hr-HR"/>
              </w:rPr>
              <w:t>subjekata osnovanih u 202</w:t>
            </w:r>
            <w:r w:rsidR="005E1227">
              <w:rPr>
                <w:lang w:val="hr-HR"/>
              </w:rPr>
              <w:t>6</w:t>
            </w:r>
            <w:r w:rsidR="00FB260F" w:rsidRPr="003A6AE7">
              <w:rPr>
                <w:lang w:val="hr-HR"/>
              </w:rPr>
              <w:t>. godini</w:t>
            </w:r>
            <w:r w:rsidR="003A6AE7">
              <w:rPr>
                <w:lang w:val="hr-HR"/>
              </w:rPr>
              <w:t>.</w:t>
            </w:r>
          </w:p>
        </w:tc>
        <w:tc>
          <w:tcPr>
            <w:tcW w:w="1762" w:type="dxa"/>
          </w:tcPr>
          <w:p w14:paraId="6436623F" w14:textId="77777777" w:rsidR="00FB260F" w:rsidRPr="007310E9" w:rsidRDefault="003A6AE7" w:rsidP="002560AF">
            <w:pPr>
              <w:pStyle w:val="TableParagraph"/>
              <w:spacing w:before="1"/>
              <w:ind w:right="676"/>
              <w:jc w:val="right"/>
            </w:pPr>
            <w:r>
              <w:t>SVI</w:t>
            </w:r>
          </w:p>
        </w:tc>
        <w:tc>
          <w:tcPr>
            <w:tcW w:w="576" w:type="dxa"/>
          </w:tcPr>
          <w:p w14:paraId="1563E601" w14:textId="77777777" w:rsidR="00FB260F" w:rsidRPr="007310E9" w:rsidRDefault="00FB260F" w:rsidP="002560AF">
            <w:pPr>
              <w:pStyle w:val="TableParagraph"/>
            </w:pPr>
          </w:p>
        </w:tc>
        <w:tc>
          <w:tcPr>
            <w:tcW w:w="528" w:type="dxa"/>
          </w:tcPr>
          <w:p w14:paraId="347B630B" w14:textId="77777777" w:rsidR="00FB260F" w:rsidRPr="007310E9" w:rsidRDefault="00FB260F" w:rsidP="002560AF">
            <w:pPr>
              <w:pStyle w:val="TableParagraph"/>
            </w:pPr>
          </w:p>
        </w:tc>
      </w:tr>
    </w:tbl>
    <w:p w14:paraId="413156AE" w14:textId="77777777" w:rsidR="008C6AFF" w:rsidRDefault="008C6AFF" w:rsidP="00B31671">
      <w:pPr>
        <w:pStyle w:val="Odlomakpopisa"/>
        <w:widowControl w:val="0"/>
        <w:tabs>
          <w:tab w:val="left" w:pos="837"/>
        </w:tabs>
        <w:autoSpaceDE w:val="0"/>
        <w:autoSpaceDN w:val="0"/>
        <w:spacing w:after="0" w:line="276" w:lineRule="auto"/>
        <w:ind w:left="0"/>
        <w:contextualSpacing w:val="0"/>
        <w:rPr>
          <w:rFonts w:ascii="Times New Roman" w:hAnsi="Times New Roman" w:cs="Times New Roman"/>
          <w:b/>
          <w:color w:val="000000" w:themeColor="text1"/>
        </w:rPr>
      </w:pPr>
    </w:p>
    <w:p w14:paraId="1CD72DE6" w14:textId="77777777" w:rsidR="00B31671" w:rsidRDefault="00B31671" w:rsidP="00B31671">
      <w:pPr>
        <w:pStyle w:val="Odlomakpopisa"/>
        <w:widowControl w:val="0"/>
        <w:tabs>
          <w:tab w:val="left" w:pos="837"/>
        </w:tabs>
        <w:autoSpaceDE w:val="0"/>
        <w:autoSpaceDN w:val="0"/>
        <w:spacing w:after="0" w:line="276" w:lineRule="auto"/>
        <w:ind w:left="0"/>
        <w:contextualSpacing w:val="0"/>
        <w:rPr>
          <w:rFonts w:ascii="Times New Roman" w:hAnsi="Times New Roman" w:cs="Times New Roman"/>
          <w:b/>
          <w:color w:val="000000" w:themeColor="text1"/>
        </w:rPr>
      </w:pPr>
    </w:p>
    <w:p w14:paraId="06089E7C" w14:textId="77777777" w:rsidR="009E0DBE" w:rsidRDefault="009E0DBE" w:rsidP="009E0DBE">
      <w:pPr>
        <w:pStyle w:val="Odlomakpopisa"/>
        <w:widowControl w:val="0"/>
        <w:tabs>
          <w:tab w:val="left" w:pos="837"/>
        </w:tabs>
        <w:autoSpaceDE w:val="0"/>
        <w:autoSpaceDN w:val="0"/>
        <w:spacing w:after="0" w:line="276" w:lineRule="auto"/>
        <w:ind w:left="0"/>
        <w:contextualSpacing w:val="0"/>
        <w:jc w:val="center"/>
        <w:rPr>
          <w:rFonts w:ascii="Times New Roman" w:hAnsi="Times New Roman" w:cs="Times New Roman"/>
          <w:b/>
          <w:color w:val="000000" w:themeColor="text1"/>
        </w:rPr>
      </w:pPr>
      <w:r>
        <w:rPr>
          <w:rFonts w:ascii="Times New Roman" w:hAnsi="Times New Roman" w:cs="Times New Roman"/>
          <w:b/>
          <w:color w:val="000000" w:themeColor="text1"/>
        </w:rPr>
        <w:t>Članak 16.</w:t>
      </w:r>
    </w:p>
    <w:p w14:paraId="13B4AAEE" w14:textId="77777777" w:rsidR="009E0DBE" w:rsidRDefault="009E0DBE" w:rsidP="009E0DBE">
      <w:pPr>
        <w:pStyle w:val="Odlomakpopisa"/>
        <w:widowControl w:val="0"/>
        <w:tabs>
          <w:tab w:val="left" w:pos="837"/>
        </w:tabs>
        <w:autoSpaceDE w:val="0"/>
        <w:autoSpaceDN w:val="0"/>
        <w:spacing w:line="276" w:lineRule="auto"/>
        <w:ind w:left="0"/>
        <w:contextualSpacing w:val="0"/>
        <w:jc w:val="center"/>
        <w:rPr>
          <w:rFonts w:ascii="Times New Roman" w:hAnsi="Times New Roman" w:cs="Times New Roman"/>
          <w:b/>
          <w:color w:val="000000" w:themeColor="text1"/>
        </w:rPr>
      </w:pPr>
      <w:r>
        <w:rPr>
          <w:rFonts w:ascii="Times New Roman" w:hAnsi="Times New Roman" w:cs="Times New Roman"/>
          <w:b/>
          <w:color w:val="000000" w:themeColor="text1"/>
        </w:rPr>
        <w:t>Rok i način objave rezultata</w:t>
      </w:r>
    </w:p>
    <w:p w14:paraId="150E2290" w14:textId="77777777" w:rsidR="009E0DBE" w:rsidRDefault="009E0DBE" w:rsidP="004961F7">
      <w:pPr>
        <w:pStyle w:val="Odlomakpopisa"/>
        <w:widowControl w:val="0"/>
        <w:numPr>
          <w:ilvl w:val="0"/>
          <w:numId w:val="9"/>
        </w:numPr>
        <w:tabs>
          <w:tab w:val="left" w:pos="837"/>
        </w:tabs>
        <w:autoSpaceDE w:val="0"/>
        <w:autoSpaceDN w:val="0"/>
        <w:spacing w:line="276" w:lineRule="auto"/>
        <w:contextualSpacing w:val="0"/>
        <w:jc w:val="both"/>
        <w:rPr>
          <w:rStyle w:val="Hiperveza"/>
          <w:rFonts w:ascii="Times New Roman" w:hAnsi="Times New Roman" w:cs="Times New Roman"/>
          <w:color w:val="auto"/>
          <w:u w:val="none"/>
        </w:rPr>
      </w:pPr>
      <w:r>
        <w:rPr>
          <w:rFonts w:ascii="Times New Roman" w:hAnsi="Times New Roman" w:cs="Times New Roman"/>
          <w:color w:val="000000" w:themeColor="text1"/>
        </w:rPr>
        <w:t>Rezultati Javnog poziva bit će objavljeni na web stranici Općine Vrbanja (</w:t>
      </w:r>
      <w:hyperlink r:id="rId8" w:history="1">
        <w:r w:rsidRPr="001347AC">
          <w:rPr>
            <w:rStyle w:val="Hiperveza"/>
            <w:rFonts w:ascii="Times New Roman" w:hAnsi="Times New Roman" w:cs="Times New Roman"/>
          </w:rPr>
          <w:t>www.opcina-vrbanja.hr</w:t>
        </w:r>
      </w:hyperlink>
      <w:r w:rsidRPr="00533BC5">
        <w:rPr>
          <w:rStyle w:val="Hiperveza"/>
          <w:rFonts w:ascii="Times New Roman" w:hAnsi="Times New Roman" w:cs="Times New Roman"/>
          <w:color w:val="auto"/>
          <w:u w:val="none"/>
        </w:rPr>
        <w:t>)</w:t>
      </w:r>
      <w:r>
        <w:rPr>
          <w:rStyle w:val="Hiperveza"/>
          <w:rFonts w:ascii="Times New Roman" w:hAnsi="Times New Roman" w:cs="Times New Roman"/>
          <w:color w:val="auto"/>
          <w:u w:val="none"/>
        </w:rPr>
        <w:t xml:space="preserve"> i </w:t>
      </w:r>
      <w:r>
        <w:rPr>
          <w:rFonts w:ascii="Times New Roman" w:hAnsi="Times New Roman" w:cs="Times New Roman"/>
          <w:color w:val="000000" w:themeColor="text1"/>
        </w:rPr>
        <w:t xml:space="preserve">oglasnoj ploči </w:t>
      </w:r>
      <w:r>
        <w:rPr>
          <w:rStyle w:val="Hiperveza"/>
          <w:rFonts w:ascii="Times New Roman" w:hAnsi="Times New Roman" w:cs="Times New Roman"/>
          <w:color w:val="auto"/>
          <w:u w:val="none"/>
        </w:rPr>
        <w:t>u roku od deset (10) dana od dana donošenja zaključka o odabiru korisnika potpore.</w:t>
      </w:r>
    </w:p>
    <w:p w14:paraId="5A50A755" w14:textId="77777777" w:rsidR="009E0DBE" w:rsidRDefault="009E0DBE" w:rsidP="004961F7">
      <w:pPr>
        <w:pStyle w:val="Odlomakpopisa"/>
        <w:widowControl w:val="0"/>
        <w:numPr>
          <w:ilvl w:val="0"/>
          <w:numId w:val="9"/>
        </w:numPr>
        <w:tabs>
          <w:tab w:val="left" w:pos="837"/>
        </w:tabs>
        <w:autoSpaceDE w:val="0"/>
        <w:autoSpaceDN w:val="0"/>
        <w:spacing w:after="0" w:line="276" w:lineRule="auto"/>
        <w:contextualSpacing w:val="0"/>
        <w:jc w:val="both"/>
        <w:rPr>
          <w:rFonts w:ascii="Times New Roman" w:hAnsi="Times New Roman" w:cs="Times New Roman"/>
        </w:rPr>
      </w:pPr>
      <w:r w:rsidRPr="002C5CB9">
        <w:rPr>
          <w:rFonts w:ascii="Times New Roman" w:hAnsi="Times New Roman" w:cs="Times New Roman"/>
        </w:rPr>
        <w:t>Davatelj potpore dužan je korisniku potpore dostaviti</w:t>
      </w:r>
      <w:r>
        <w:rPr>
          <w:rFonts w:ascii="Times New Roman" w:hAnsi="Times New Roman" w:cs="Times New Roman"/>
        </w:rPr>
        <w:t xml:space="preserve"> pisanu</w:t>
      </w:r>
      <w:r w:rsidRPr="002C5CB9">
        <w:rPr>
          <w:rFonts w:ascii="Times New Roman" w:hAnsi="Times New Roman" w:cs="Times New Roman"/>
        </w:rPr>
        <w:t xml:space="preserve"> obavijest da mu je dodijeljena potpora</w:t>
      </w:r>
      <w:r>
        <w:rPr>
          <w:rFonts w:ascii="Times New Roman" w:hAnsi="Times New Roman" w:cs="Times New Roman"/>
        </w:rPr>
        <w:t>.</w:t>
      </w:r>
    </w:p>
    <w:p w14:paraId="63304A7C" w14:textId="77777777" w:rsidR="009E0DBE" w:rsidRDefault="009E0DBE" w:rsidP="009E0DBE">
      <w:pPr>
        <w:widowControl w:val="0"/>
        <w:tabs>
          <w:tab w:val="left" w:pos="837"/>
        </w:tabs>
        <w:autoSpaceDE w:val="0"/>
        <w:autoSpaceDN w:val="0"/>
        <w:spacing w:line="276" w:lineRule="auto"/>
        <w:jc w:val="both"/>
        <w:rPr>
          <w:rFonts w:ascii="Times New Roman" w:hAnsi="Times New Roman" w:cs="Times New Roman"/>
        </w:rPr>
      </w:pPr>
    </w:p>
    <w:p w14:paraId="032E1004" w14:textId="77777777" w:rsidR="00370080" w:rsidRDefault="00370080" w:rsidP="009E0DBE">
      <w:pPr>
        <w:widowControl w:val="0"/>
        <w:tabs>
          <w:tab w:val="left" w:pos="837"/>
        </w:tabs>
        <w:autoSpaceDE w:val="0"/>
        <w:autoSpaceDN w:val="0"/>
        <w:spacing w:line="276" w:lineRule="auto"/>
        <w:jc w:val="both"/>
        <w:rPr>
          <w:rFonts w:ascii="Times New Roman" w:hAnsi="Times New Roman" w:cs="Times New Roman"/>
        </w:rPr>
      </w:pPr>
    </w:p>
    <w:p w14:paraId="5BA34CFA" w14:textId="77777777" w:rsidR="00370080" w:rsidRDefault="00370080" w:rsidP="009E0DBE">
      <w:pPr>
        <w:widowControl w:val="0"/>
        <w:tabs>
          <w:tab w:val="left" w:pos="837"/>
        </w:tabs>
        <w:autoSpaceDE w:val="0"/>
        <w:autoSpaceDN w:val="0"/>
        <w:spacing w:line="276" w:lineRule="auto"/>
        <w:jc w:val="both"/>
        <w:rPr>
          <w:rFonts w:ascii="Times New Roman" w:hAnsi="Times New Roman" w:cs="Times New Roman"/>
        </w:rPr>
      </w:pPr>
    </w:p>
    <w:p w14:paraId="4EA65262" w14:textId="77777777" w:rsidR="009E0DBE" w:rsidRDefault="009E0DBE" w:rsidP="009E0DBE">
      <w:pPr>
        <w:widowControl w:val="0"/>
        <w:tabs>
          <w:tab w:val="left" w:pos="837"/>
        </w:tabs>
        <w:autoSpaceDE w:val="0"/>
        <w:autoSpaceDN w:val="0"/>
        <w:spacing w:after="0" w:line="276" w:lineRule="auto"/>
        <w:jc w:val="center"/>
        <w:rPr>
          <w:rFonts w:ascii="Times New Roman" w:hAnsi="Times New Roman" w:cs="Times New Roman"/>
          <w:b/>
        </w:rPr>
      </w:pPr>
      <w:r w:rsidRPr="009E0DBE">
        <w:rPr>
          <w:rFonts w:ascii="Times New Roman" w:hAnsi="Times New Roman" w:cs="Times New Roman"/>
          <w:b/>
        </w:rPr>
        <w:t>Članak 17.</w:t>
      </w:r>
    </w:p>
    <w:p w14:paraId="5DB3638C" w14:textId="77777777" w:rsidR="009E0DBE" w:rsidRPr="009E0DBE" w:rsidRDefault="009E0DBE" w:rsidP="009E0DBE">
      <w:pPr>
        <w:widowControl w:val="0"/>
        <w:tabs>
          <w:tab w:val="left" w:pos="837"/>
        </w:tabs>
        <w:autoSpaceDE w:val="0"/>
        <w:autoSpaceDN w:val="0"/>
        <w:spacing w:line="276" w:lineRule="auto"/>
        <w:jc w:val="center"/>
        <w:rPr>
          <w:rFonts w:ascii="Times New Roman" w:hAnsi="Times New Roman" w:cs="Times New Roman"/>
          <w:b/>
        </w:rPr>
      </w:pPr>
      <w:r>
        <w:rPr>
          <w:rFonts w:ascii="Times New Roman" w:hAnsi="Times New Roman" w:cs="Times New Roman"/>
          <w:b/>
        </w:rPr>
        <w:t>Obveze korisnika i nadzor</w:t>
      </w:r>
    </w:p>
    <w:p w14:paraId="45FEEBEB" w14:textId="1B523781" w:rsidR="009E0DBE" w:rsidRPr="00424C8D" w:rsidRDefault="009E0DBE" w:rsidP="004961F7">
      <w:pPr>
        <w:pStyle w:val="Odlomakpopisa"/>
        <w:widowControl w:val="0"/>
        <w:numPr>
          <w:ilvl w:val="0"/>
          <w:numId w:val="26"/>
        </w:numPr>
        <w:tabs>
          <w:tab w:val="left" w:pos="837"/>
        </w:tabs>
        <w:autoSpaceDE w:val="0"/>
        <w:autoSpaceDN w:val="0"/>
        <w:spacing w:line="276" w:lineRule="auto"/>
        <w:jc w:val="both"/>
        <w:rPr>
          <w:rFonts w:ascii="Times New Roman" w:hAnsi="Times New Roman" w:cs="Times New Roman"/>
          <w:b/>
          <w:bCs/>
          <w:color w:val="000000" w:themeColor="text1"/>
        </w:rPr>
      </w:pPr>
      <w:r w:rsidRPr="00424C8D">
        <w:rPr>
          <w:rFonts w:ascii="Times New Roman" w:hAnsi="Times New Roman" w:cs="Times New Roman"/>
          <w:b/>
          <w:bCs/>
          <w:color w:val="000000" w:themeColor="text1"/>
        </w:rPr>
        <w:t xml:space="preserve">Od dana potpisivanja Ugovora </w:t>
      </w:r>
      <w:r w:rsidRPr="00424C8D">
        <w:rPr>
          <w:rFonts w:ascii="Times New Roman" w:hAnsi="Times New Roman" w:cs="Times New Roman"/>
          <w:b/>
          <w:bCs/>
        </w:rPr>
        <w:t xml:space="preserve">o dodjeli potpore, korisnik je dužan </w:t>
      </w:r>
      <w:r w:rsidR="008E5732" w:rsidRPr="00424C8D">
        <w:rPr>
          <w:rFonts w:ascii="Times New Roman" w:hAnsi="Times New Roman" w:cs="Times New Roman"/>
          <w:b/>
          <w:bCs/>
        </w:rPr>
        <w:t xml:space="preserve">do </w:t>
      </w:r>
      <w:r w:rsidR="006F2D2C" w:rsidRPr="00424C8D">
        <w:rPr>
          <w:rFonts w:ascii="Times New Roman" w:hAnsi="Times New Roman" w:cs="Times New Roman"/>
          <w:b/>
          <w:bCs/>
        </w:rPr>
        <w:t>31. listopada 202</w:t>
      </w:r>
      <w:r w:rsidR="006E02A8">
        <w:rPr>
          <w:rFonts w:ascii="Times New Roman" w:hAnsi="Times New Roman" w:cs="Times New Roman"/>
          <w:b/>
          <w:bCs/>
        </w:rPr>
        <w:t>6</w:t>
      </w:r>
      <w:r w:rsidR="008E5732" w:rsidRPr="00424C8D">
        <w:rPr>
          <w:rFonts w:ascii="Times New Roman" w:hAnsi="Times New Roman" w:cs="Times New Roman"/>
          <w:b/>
          <w:bCs/>
        </w:rPr>
        <w:t>. godine</w:t>
      </w:r>
      <w:r w:rsidR="0021384A" w:rsidRPr="00424C8D">
        <w:rPr>
          <w:rFonts w:ascii="Times New Roman" w:hAnsi="Times New Roman" w:cs="Times New Roman"/>
          <w:b/>
          <w:bCs/>
        </w:rPr>
        <w:t xml:space="preserve"> </w:t>
      </w:r>
      <w:r w:rsidR="008E5732" w:rsidRPr="00424C8D">
        <w:rPr>
          <w:rFonts w:ascii="Times New Roman" w:hAnsi="Times New Roman" w:cs="Times New Roman"/>
          <w:b/>
          <w:bCs/>
        </w:rPr>
        <w:t xml:space="preserve">utrošiti odobrena sredstva na aktivnosti i namjenu temeljem kojih su mu odobrena sredstva, a dokaze o utrošku sredstava dužan je dostaviti do </w:t>
      </w:r>
      <w:r w:rsidR="006F2D2C" w:rsidRPr="00424C8D">
        <w:rPr>
          <w:rFonts w:ascii="Times New Roman" w:hAnsi="Times New Roman" w:cs="Times New Roman"/>
          <w:b/>
          <w:bCs/>
        </w:rPr>
        <w:t>30. studenog 202</w:t>
      </w:r>
      <w:r w:rsidR="006E02A8">
        <w:rPr>
          <w:rFonts w:ascii="Times New Roman" w:hAnsi="Times New Roman" w:cs="Times New Roman"/>
          <w:b/>
          <w:bCs/>
        </w:rPr>
        <w:t>6</w:t>
      </w:r>
      <w:r w:rsidR="008E5732" w:rsidRPr="00424C8D">
        <w:rPr>
          <w:rFonts w:ascii="Times New Roman" w:hAnsi="Times New Roman" w:cs="Times New Roman"/>
          <w:b/>
          <w:bCs/>
        </w:rPr>
        <w:t>. godine</w:t>
      </w:r>
      <w:r w:rsidR="002E5E69" w:rsidRPr="00424C8D">
        <w:rPr>
          <w:rFonts w:ascii="Times New Roman" w:hAnsi="Times New Roman" w:cs="Times New Roman"/>
          <w:b/>
          <w:bCs/>
        </w:rPr>
        <w:t xml:space="preserve">, osim ako nije riječ o korištenju potpore iz Mjere 4. </w:t>
      </w:r>
    </w:p>
    <w:p w14:paraId="5FAD6C16" w14:textId="77777777" w:rsidR="00502B52" w:rsidRPr="00502B52" w:rsidRDefault="00502B52" w:rsidP="00502B52">
      <w:pPr>
        <w:pStyle w:val="Odlomakpopisa"/>
        <w:widowControl w:val="0"/>
        <w:tabs>
          <w:tab w:val="left" w:pos="837"/>
        </w:tabs>
        <w:autoSpaceDE w:val="0"/>
        <w:autoSpaceDN w:val="0"/>
        <w:spacing w:line="276" w:lineRule="auto"/>
        <w:ind w:left="360"/>
        <w:jc w:val="both"/>
        <w:rPr>
          <w:rFonts w:ascii="Times New Roman" w:hAnsi="Times New Roman" w:cs="Times New Roman"/>
          <w:color w:val="000000" w:themeColor="text1"/>
        </w:rPr>
      </w:pPr>
    </w:p>
    <w:p w14:paraId="1B188068" w14:textId="65F553B3" w:rsidR="00502B52" w:rsidRDefault="00502B52" w:rsidP="004961F7">
      <w:pPr>
        <w:pStyle w:val="Odlomakpopisa"/>
        <w:widowControl w:val="0"/>
        <w:numPr>
          <w:ilvl w:val="0"/>
          <w:numId w:val="26"/>
        </w:numPr>
        <w:tabs>
          <w:tab w:val="left" w:pos="837"/>
        </w:tabs>
        <w:autoSpaceDE w:val="0"/>
        <w:autoSpaceDN w:val="0"/>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Korisnik se obvezuje nastaviti gospodarsku djelatno</w:t>
      </w:r>
      <w:r w:rsidR="00621F14">
        <w:rPr>
          <w:rFonts w:ascii="Times New Roman" w:hAnsi="Times New Roman" w:cs="Times New Roman"/>
          <w:color w:val="000000" w:themeColor="text1"/>
        </w:rPr>
        <w:t xml:space="preserve">st na području Općine Vrbanja te </w:t>
      </w:r>
      <w:r w:rsidR="006F2D2C">
        <w:rPr>
          <w:rFonts w:ascii="Times New Roman" w:hAnsi="Times New Roman" w:cs="Times New Roman"/>
          <w:color w:val="000000" w:themeColor="text1"/>
        </w:rPr>
        <w:t>do kraja 202</w:t>
      </w:r>
      <w:r w:rsidR="006E02A8">
        <w:rPr>
          <w:rFonts w:ascii="Times New Roman" w:hAnsi="Times New Roman" w:cs="Times New Roman"/>
          <w:color w:val="000000" w:themeColor="text1"/>
        </w:rPr>
        <w:t>6</w:t>
      </w:r>
      <w:r>
        <w:rPr>
          <w:rFonts w:ascii="Times New Roman" w:hAnsi="Times New Roman" w:cs="Times New Roman"/>
          <w:color w:val="000000" w:themeColor="text1"/>
        </w:rPr>
        <w:t xml:space="preserve">. godine ne može pokrenuti stečajni postupak, postupak predstečajne nagodbe ili postupak </w:t>
      </w:r>
      <w:r w:rsidR="00621F14">
        <w:rPr>
          <w:rFonts w:ascii="Times New Roman" w:hAnsi="Times New Roman" w:cs="Times New Roman"/>
          <w:color w:val="000000" w:themeColor="text1"/>
        </w:rPr>
        <w:t>likvidacije.</w:t>
      </w:r>
    </w:p>
    <w:p w14:paraId="1602C54A" w14:textId="77777777" w:rsidR="00621F14" w:rsidRPr="00621F14" w:rsidRDefault="00621F14" w:rsidP="00621F14">
      <w:pPr>
        <w:pStyle w:val="Odlomakpopisa"/>
        <w:rPr>
          <w:rFonts w:ascii="Times New Roman" w:hAnsi="Times New Roman" w:cs="Times New Roman"/>
          <w:color w:val="000000" w:themeColor="text1"/>
        </w:rPr>
      </w:pPr>
    </w:p>
    <w:p w14:paraId="03576182" w14:textId="77777777" w:rsidR="00621F14" w:rsidRDefault="00621F14" w:rsidP="004961F7">
      <w:pPr>
        <w:pStyle w:val="Odlomakpopisa"/>
        <w:widowControl w:val="0"/>
        <w:numPr>
          <w:ilvl w:val="0"/>
          <w:numId w:val="26"/>
        </w:numPr>
        <w:tabs>
          <w:tab w:val="left" w:pos="837"/>
        </w:tabs>
        <w:autoSpaceDE w:val="0"/>
        <w:autoSpaceDN w:val="0"/>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Za svaku izmjenu aktivnosti, korisnik potpore je dužan prethodno zatražiti suglasnost Općine Vrbanja.</w:t>
      </w:r>
    </w:p>
    <w:p w14:paraId="4A445F7D" w14:textId="77777777" w:rsidR="00621F14" w:rsidRPr="00621F14" w:rsidRDefault="00621F14" w:rsidP="00621F14">
      <w:pPr>
        <w:pStyle w:val="Odlomakpopisa"/>
        <w:rPr>
          <w:rFonts w:ascii="Times New Roman" w:hAnsi="Times New Roman" w:cs="Times New Roman"/>
          <w:color w:val="000000" w:themeColor="text1"/>
        </w:rPr>
      </w:pPr>
    </w:p>
    <w:p w14:paraId="3C101F25" w14:textId="77777777" w:rsidR="00621F14" w:rsidRPr="00502B52" w:rsidRDefault="00621F14" w:rsidP="004961F7">
      <w:pPr>
        <w:pStyle w:val="Odlomakpopisa"/>
        <w:widowControl w:val="0"/>
        <w:numPr>
          <w:ilvl w:val="0"/>
          <w:numId w:val="26"/>
        </w:numPr>
        <w:tabs>
          <w:tab w:val="left" w:pos="837"/>
        </w:tabs>
        <w:autoSpaceDE w:val="0"/>
        <w:autoSpaceDN w:val="0"/>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U svrhu provođenja kontrole namjenskog korištenja sredstava, Općina Vrbanja ovlaštena je izvršiti provjeru korištenja odobrenih sredstava obilaskom korisnika i njegovog poslovnog objekta, te uvidom u dokumentaciju na temelju koje je ostvarena potpora.</w:t>
      </w:r>
    </w:p>
    <w:p w14:paraId="51879506" w14:textId="77777777" w:rsidR="00502B52" w:rsidRPr="00502B52" w:rsidRDefault="00502B52" w:rsidP="00502B52">
      <w:pPr>
        <w:pStyle w:val="Odlomakpopisa"/>
        <w:rPr>
          <w:rFonts w:ascii="Times New Roman" w:hAnsi="Times New Roman" w:cs="Times New Roman"/>
        </w:rPr>
      </w:pPr>
    </w:p>
    <w:p w14:paraId="596CE510" w14:textId="77777777" w:rsidR="00502B52" w:rsidRPr="00621F14" w:rsidRDefault="009E0DBE" w:rsidP="004961F7">
      <w:pPr>
        <w:pStyle w:val="Odlomakpopisa"/>
        <w:widowControl w:val="0"/>
        <w:numPr>
          <w:ilvl w:val="0"/>
          <w:numId w:val="26"/>
        </w:numPr>
        <w:tabs>
          <w:tab w:val="left" w:pos="837"/>
        </w:tabs>
        <w:autoSpaceDE w:val="0"/>
        <w:autoSpaceDN w:val="0"/>
        <w:spacing w:line="276" w:lineRule="auto"/>
        <w:jc w:val="both"/>
        <w:rPr>
          <w:rFonts w:ascii="Times New Roman" w:hAnsi="Times New Roman" w:cs="Times New Roman"/>
          <w:color w:val="000000" w:themeColor="text1"/>
        </w:rPr>
      </w:pPr>
      <w:r w:rsidRPr="009E0DBE">
        <w:rPr>
          <w:rFonts w:ascii="Times New Roman" w:hAnsi="Times New Roman" w:cs="Times New Roman"/>
        </w:rPr>
        <w:t>Korisnik potpore je dužan omogućiti davatelju potpore kontrolu namjenskog utroška dobivene potpore.</w:t>
      </w:r>
    </w:p>
    <w:p w14:paraId="419C8781" w14:textId="77777777" w:rsidR="00621F14" w:rsidRPr="00621F14" w:rsidRDefault="00621F14" w:rsidP="00621F14">
      <w:pPr>
        <w:pStyle w:val="Odlomakpopisa"/>
        <w:rPr>
          <w:rFonts w:ascii="Times New Roman" w:hAnsi="Times New Roman" w:cs="Times New Roman"/>
          <w:color w:val="000000" w:themeColor="text1"/>
        </w:rPr>
      </w:pPr>
    </w:p>
    <w:p w14:paraId="2D0740E6" w14:textId="77777777" w:rsidR="00621F14" w:rsidRDefault="00621F14" w:rsidP="004961F7">
      <w:pPr>
        <w:pStyle w:val="Odlomakpopisa"/>
        <w:widowControl w:val="0"/>
        <w:numPr>
          <w:ilvl w:val="0"/>
          <w:numId w:val="26"/>
        </w:numPr>
        <w:tabs>
          <w:tab w:val="left" w:pos="837"/>
        </w:tabs>
        <w:autoSpaceDE w:val="0"/>
        <w:autoSpaceDN w:val="0"/>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Korisnici kod kojih se prilikom kontrole utvrdi nenamjensko trošenje sredstava, bit će dužni vratiti dodijeljena sredstva </w:t>
      </w:r>
      <w:r w:rsidRPr="00A60775">
        <w:rPr>
          <w:rFonts w:ascii="Times New Roman" w:hAnsi="Times New Roman" w:cs="Times New Roman"/>
          <w:color w:val="000000" w:themeColor="text1"/>
        </w:rPr>
        <w:t>s pripadajućom zakonskom zateznom kamatom, te će ih se uvrstiti na popis korisnika koji nisu namjenski koristili sredstva</w:t>
      </w:r>
      <w:r>
        <w:rPr>
          <w:rFonts w:ascii="Times New Roman" w:hAnsi="Times New Roman" w:cs="Times New Roman"/>
          <w:color w:val="000000" w:themeColor="text1"/>
        </w:rPr>
        <w:t>.</w:t>
      </w:r>
    </w:p>
    <w:p w14:paraId="547C7E01" w14:textId="77777777" w:rsidR="00877F3A" w:rsidRPr="00877F3A" w:rsidRDefault="00877F3A" w:rsidP="00877F3A">
      <w:pPr>
        <w:pStyle w:val="Odlomakpopisa"/>
        <w:rPr>
          <w:rFonts w:ascii="Times New Roman" w:hAnsi="Times New Roman" w:cs="Times New Roman"/>
          <w:color w:val="000000" w:themeColor="text1"/>
        </w:rPr>
      </w:pPr>
    </w:p>
    <w:p w14:paraId="0A5173A7" w14:textId="7D6B047C" w:rsidR="009E0DBE" w:rsidRPr="00877F3A" w:rsidRDefault="00877F3A" w:rsidP="00877F3A">
      <w:pPr>
        <w:pStyle w:val="Odlomakpopisa"/>
        <w:widowControl w:val="0"/>
        <w:numPr>
          <w:ilvl w:val="0"/>
          <w:numId w:val="26"/>
        </w:numPr>
        <w:tabs>
          <w:tab w:val="left" w:pos="837"/>
        </w:tabs>
        <w:autoSpaceDE w:val="0"/>
        <w:autoSpaceDN w:val="0"/>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Općina Vrbanja zadržava pravo traženja dodatne dokumentacije i informacije u bilo kojem trenutku trajanja Programa.</w:t>
      </w:r>
    </w:p>
    <w:p w14:paraId="06F5D15E" w14:textId="77777777" w:rsidR="00424C8D" w:rsidRPr="00090AFC" w:rsidRDefault="00424C8D" w:rsidP="009E0DBE">
      <w:pPr>
        <w:pStyle w:val="Odlomakpopisa"/>
        <w:widowControl w:val="0"/>
        <w:tabs>
          <w:tab w:val="left" w:pos="837"/>
        </w:tabs>
        <w:autoSpaceDE w:val="0"/>
        <w:autoSpaceDN w:val="0"/>
        <w:spacing w:line="276" w:lineRule="auto"/>
        <w:ind w:left="360"/>
        <w:contextualSpacing w:val="0"/>
        <w:jc w:val="both"/>
        <w:rPr>
          <w:rFonts w:ascii="Times New Roman" w:hAnsi="Times New Roman" w:cs="Times New Roman"/>
          <w:color w:val="000000" w:themeColor="text1"/>
        </w:rPr>
      </w:pPr>
    </w:p>
    <w:p w14:paraId="71CE74B4" w14:textId="77777777" w:rsidR="009E0DBE" w:rsidRDefault="009E0DBE" w:rsidP="009E0DBE">
      <w:pPr>
        <w:pStyle w:val="Odlomakpopisa"/>
        <w:widowControl w:val="0"/>
        <w:tabs>
          <w:tab w:val="left" w:pos="837"/>
        </w:tabs>
        <w:autoSpaceDE w:val="0"/>
        <w:autoSpaceDN w:val="0"/>
        <w:spacing w:after="0" w:line="276" w:lineRule="auto"/>
        <w:ind w:left="0"/>
        <w:contextualSpacing w:val="0"/>
        <w:jc w:val="center"/>
        <w:rPr>
          <w:rFonts w:ascii="Times New Roman" w:hAnsi="Times New Roman" w:cs="Times New Roman"/>
          <w:b/>
        </w:rPr>
      </w:pPr>
      <w:r>
        <w:rPr>
          <w:rFonts w:ascii="Times New Roman" w:hAnsi="Times New Roman" w:cs="Times New Roman"/>
          <w:b/>
        </w:rPr>
        <w:t>Članak 1</w:t>
      </w:r>
      <w:r w:rsidR="00C35D7D">
        <w:rPr>
          <w:rFonts w:ascii="Times New Roman" w:hAnsi="Times New Roman" w:cs="Times New Roman"/>
          <w:b/>
        </w:rPr>
        <w:t>8</w:t>
      </w:r>
      <w:r>
        <w:rPr>
          <w:rFonts w:ascii="Times New Roman" w:hAnsi="Times New Roman" w:cs="Times New Roman"/>
          <w:b/>
        </w:rPr>
        <w:t>.</w:t>
      </w:r>
    </w:p>
    <w:p w14:paraId="18600F96" w14:textId="77777777" w:rsidR="009E0DBE" w:rsidRPr="00115C99" w:rsidRDefault="009E0DBE" w:rsidP="009E0DBE">
      <w:pPr>
        <w:pStyle w:val="Odlomakpopisa"/>
        <w:widowControl w:val="0"/>
        <w:tabs>
          <w:tab w:val="left" w:pos="837"/>
        </w:tabs>
        <w:autoSpaceDE w:val="0"/>
        <w:autoSpaceDN w:val="0"/>
        <w:spacing w:line="276" w:lineRule="auto"/>
        <w:ind w:left="0"/>
        <w:contextualSpacing w:val="0"/>
        <w:jc w:val="center"/>
        <w:rPr>
          <w:rFonts w:ascii="Times New Roman" w:hAnsi="Times New Roman" w:cs="Times New Roman"/>
          <w:b/>
        </w:rPr>
      </w:pPr>
      <w:r>
        <w:rPr>
          <w:rFonts w:ascii="Times New Roman" w:hAnsi="Times New Roman" w:cs="Times New Roman"/>
          <w:b/>
        </w:rPr>
        <w:t>Pravo prigovora</w:t>
      </w:r>
    </w:p>
    <w:p w14:paraId="38429A13" w14:textId="2C47665D" w:rsidR="009E0DBE" w:rsidRDefault="009E0DBE" w:rsidP="004961F7">
      <w:pPr>
        <w:pStyle w:val="Odlomakpopisa"/>
        <w:widowControl w:val="0"/>
        <w:numPr>
          <w:ilvl w:val="0"/>
          <w:numId w:val="10"/>
        </w:numPr>
        <w:tabs>
          <w:tab w:val="left" w:pos="837"/>
        </w:tabs>
        <w:autoSpaceDE w:val="0"/>
        <w:autoSpaceDN w:val="0"/>
        <w:spacing w:line="276" w:lineRule="auto"/>
        <w:contextualSpacing w:val="0"/>
        <w:jc w:val="both"/>
        <w:rPr>
          <w:rFonts w:ascii="Times New Roman" w:hAnsi="Times New Roman" w:cs="Times New Roman"/>
          <w:color w:val="000000" w:themeColor="text1"/>
        </w:rPr>
      </w:pPr>
      <w:r>
        <w:rPr>
          <w:rFonts w:ascii="Times New Roman" w:hAnsi="Times New Roman" w:cs="Times New Roman"/>
        </w:rPr>
        <w:t xml:space="preserve">Podnositelji zahtjeva imaju pravo prigovora na odluku dodjela potpore u roku od </w:t>
      </w:r>
      <w:r w:rsidR="006E02A8">
        <w:rPr>
          <w:rFonts w:ascii="Times New Roman" w:hAnsi="Times New Roman" w:cs="Times New Roman"/>
        </w:rPr>
        <w:t>osam</w:t>
      </w:r>
      <w:r>
        <w:rPr>
          <w:rFonts w:ascii="Times New Roman" w:hAnsi="Times New Roman" w:cs="Times New Roman"/>
        </w:rPr>
        <w:t xml:space="preserve"> (</w:t>
      </w:r>
      <w:r w:rsidR="006E02A8">
        <w:rPr>
          <w:rFonts w:ascii="Times New Roman" w:hAnsi="Times New Roman" w:cs="Times New Roman"/>
        </w:rPr>
        <w:t>8</w:t>
      </w:r>
      <w:r>
        <w:rPr>
          <w:rFonts w:ascii="Times New Roman" w:hAnsi="Times New Roman" w:cs="Times New Roman"/>
        </w:rPr>
        <w:t>) dana od dana zaprimanja iste.</w:t>
      </w:r>
    </w:p>
    <w:p w14:paraId="6E1DA7A9" w14:textId="6AF1C23C" w:rsidR="009E0DBE" w:rsidRDefault="009E0DBE" w:rsidP="004961F7">
      <w:pPr>
        <w:pStyle w:val="Odlomakpopisa"/>
        <w:widowControl w:val="0"/>
        <w:numPr>
          <w:ilvl w:val="0"/>
          <w:numId w:val="10"/>
        </w:numPr>
        <w:tabs>
          <w:tab w:val="left" w:pos="837"/>
        </w:tabs>
        <w:autoSpaceDE w:val="0"/>
        <w:autoSpaceDN w:val="0"/>
        <w:spacing w:line="276"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Prigovor se podnosi </w:t>
      </w:r>
      <w:r w:rsidR="00370080">
        <w:rPr>
          <w:rFonts w:ascii="Times New Roman" w:hAnsi="Times New Roman" w:cs="Times New Roman"/>
          <w:color w:val="000000" w:themeColor="text1"/>
        </w:rPr>
        <w:t xml:space="preserve">općinskom </w:t>
      </w:r>
      <w:r>
        <w:rPr>
          <w:rFonts w:ascii="Times New Roman" w:hAnsi="Times New Roman" w:cs="Times New Roman"/>
          <w:color w:val="000000" w:themeColor="text1"/>
        </w:rPr>
        <w:t xml:space="preserve">načelniku Općine Vrbanja preko Jedinstvenog upravnog odjela. </w:t>
      </w:r>
    </w:p>
    <w:p w14:paraId="02B5F9A8" w14:textId="55C89FE0" w:rsidR="009E0DBE" w:rsidRDefault="009E0DBE" w:rsidP="004961F7">
      <w:pPr>
        <w:pStyle w:val="Odlomakpopisa"/>
        <w:widowControl w:val="0"/>
        <w:numPr>
          <w:ilvl w:val="0"/>
          <w:numId w:val="10"/>
        </w:numPr>
        <w:tabs>
          <w:tab w:val="left" w:pos="837"/>
        </w:tabs>
        <w:autoSpaceDE w:val="0"/>
        <w:autoSpaceDN w:val="0"/>
        <w:spacing w:after="0" w:line="276" w:lineRule="auto"/>
        <w:contextualSpacing w:val="0"/>
        <w:jc w:val="both"/>
        <w:rPr>
          <w:rFonts w:ascii="Times New Roman" w:hAnsi="Times New Roman" w:cs="Times New Roman"/>
          <w:color w:val="000000" w:themeColor="text1"/>
        </w:rPr>
      </w:pPr>
      <w:r w:rsidRPr="009E0DBE">
        <w:rPr>
          <w:rFonts w:ascii="Times New Roman" w:hAnsi="Times New Roman" w:cs="Times New Roman"/>
          <w:color w:val="000000" w:themeColor="text1"/>
        </w:rPr>
        <w:t xml:space="preserve">O prigovoru odlučuje </w:t>
      </w:r>
      <w:r w:rsidR="00370080">
        <w:rPr>
          <w:rFonts w:ascii="Times New Roman" w:hAnsi="Times New Roman" w:cs="Times New Roman"/>
          <w:color w:val="000000" w:themeColor="text1"/>
        </w:rPr>
        <w:t>općinski n</w:t>
      </w:r>
      <w:r w:rsidRPr="009E0DBE">
        <w:rPr>
          <w:rFonts w:ascii="Times New Roman" w:hAnsi="Times New Roman" w:cs="Times New Roman"/>
          <w:color w:val="000000" w:themeColor="text1"/>
        </w:rPr>
        <w:t>ačelnik.</w:t>
      </w:r>
    </w:p>
    <w:p w14:paraId="1A374DDE" w14:textId="77777777" w:rsidR="003D6092" w:rsidRDefault="003D6092" w:rsidP="00DB4F21">
      <w:pPr>
        <w:widowControl w:val="0"/>
        <w:tabs>
          <w:tab w:val="left" w:pos="837"/>
        </w:tabs>
        <w:autoSpaceDE w:val="0"/>
        <w:autoSpaceDN w:val="0"/>
        <w:spacing w:line="276" w:lineRule="auto"/>
        <w:jc w:val="both"/>
        <w:rPr>
          <w:rFonts w:ascii="Times New Roman" w:hAnsi="Times New Roman" w:cs="Times New Roman"/>
          <w:color w:val="000000" w:themeColor="text1"/>
        </w:rPr>
      </w:pPr>
    </w:p>
    <w:p w14:paraId="56B2FB17" w14:textId="77777777" w:rsidR="00DB4F21" w:rsidRPr="00DB4F21" w:rsidRDefault="00DB4F21" w:rsidP="004961F7">
      <w:pPr>
        <w:pStyle w:val="Odlomakpopisa"/>
        <w:widowControl w:val="0"/>
        <w:numPr>
          <w:ilvl w:val="0"/>
          <w:numId w:val="5"/>
        </w:numPr>
        <w:tabs>
          <w:tab w:val="left" w:pos="837"/>
        </w:tabs>
        <w:autoSpaceDE w:val="0"/>
        <w:autoSpaceDN w:val="0"/>
        <w:spacing w:after="0" w:line="276" w:lineRule="auto"/>
        <w:jc w:val="both"/>
        <w:rPr>
          <w:rFonts w:ascii="Times New Roman" w:hAnsi="Times New Roman" w:cs="Times New Roman"/>
          <w:b/>
          <w:color w:val="000000" w:themeColor="text1"/>
        </w:rPr>
      </w:pPr>
      <w:r>
        <w:rPr>
          <w:rFonts w:ascii="Times New Roman" w:hAnsi="Times New Roman" w:cs="Times New Roman"/>
          <w:b/>
          <w:color w:val="000000" w:themeColor="text1"/>
        </w:rPr>
        <w:t>PRILOZI</w:t>
      </w:r>
    </w:p>
    <w:p w14:paraId="2B57901A" w14:textId="77777777" w:rsidR="00DB4F21" w:rsidRDefault="00DB4F21" w:rsidP="00DB4F21">
      <w:pPr>
        <w:widowControl w:val="0"/>
        <w:tabs>
          <w:tab w:val="left" w:pos="837"/>
        </w:tabs>
        <w:autoSpaceDE w:val="0"/>
        <w:autoSpaceDN w:val="0"/>
        <w:spacing w:after="0" w:line="276" w:lineRule="auto"/>
        <w:jc w:val="both"/>
        <w:rPr>
          <w:rFonts w:ascii="Times New Roman" w:hAnsi="Times New Roman" w:cs="Times New Roman"/>
          <w:b/>
          <w:color w:val="000000" w:themeColor="text1"/>
        </w:rPr>
      </w:pPr>
    </w:p>
    <w:p w14:paraId="593FFAC1" w14:textId="77777777" w:rsidR="00DB4F21" w:rsidRDefault="00DB4F21" w:rsidP="00DB4F21">
      <w:pPr>
        <w:widowControl w:val="0"/>
        <w:tabs>
          <w:tab w:val="left" w:pos="837"/>
        </w:tabs>
        <w:autoSpaceDE w:val="0"/>
        <w:autoSpaceDN w:val="0"/>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Sastavni dijelovi ovog Javnog poziva su:</w:t>
      </w:r>
    </w:p>
    <w:p w14:paraId="068398A1" w14:textId="77777777" w:rsidR="00DB4F21" w:rsidRPr="00DB4F21" w:rsidRDefault="00DB4F21" w:rsidP="004961F7">
      <w:pPr>
        <w:pStyle w:val="Tijeloteksta"/>
        <w:numPr>
          <w:ilvl w:val="0"/>
          <w:numId w:val="27"/>
        </w:numPr>
        <w:spacing w:line="276" w:lineRule="auto"/>
        <w:ind w:right="108"/>
        <w:jc w:val="both"/>
        <w:rPr>
          <w:rFonts w:ascii="Times New Roman" w:hAnsi="Times New Roman" w:cs="Times New Roman"/>
          <w:sz w:val="22"/>
          <w:szCs w:val="22"/>
        </w:rPr>
      </w:pPr>
      <w:r w:rsidRPr="00DB4F21">
        <w:rPr>
          <w:rFonts w:ascii="Times New Roman" w:hAnsi="Times New Roman" w:cs="Times New Roman"/>
          <w:sz w:val="22"/>
          <w:szCs w:val="22"/>
        </w:rPr>
        <w:t>OBRAZAC 1. Zahtjev za potporu</w:t>
      </w:r>
    </w:p>
    <w:p w14:paraId="01831C27" w14:textId="77777777" w:rsidR="00DB4F21" w:rsidRDefault="00DB4F21" w:rsidP="004961F7">
      <w:pPr>
        <w:pStyle w:val="Tijeloteksta"/>
        <w:numPr>
          <w:ilvl w:val="0"/>
          <w:numId w:val="27"/>
        </w:numPr>
        <w:spacing w:line="276" w:lineRule="auto"/>
        <w:ind w:right="108"/>
        <w:jc w:val="both"/>
        <w:rPr>
          <w:rFonts w:ascii="Times New Roman" w:hAnsi="Times New Roman" w:cs="Times New Roman"/>
          <w:sz w:val="22"/>
          <w:szCs w:val="22"/>
        </w:rPr>
      </w:pPr>
      <w:r w:rsidRPr="00DB4F21">
        <w:rPr>
          <w:rFonts w:ascii="Times New Roman" w:hAnsi="Times New Roman" w:cs="Times New Roman"/>
          <w:sz w:val="22"/>
          <w:szCs w:val="22"/>
        </w:rPr>
        <w:t>OBRAZAC 2. Izjava o korištenim državnim potporama male vrijednosti i državnim potporama male vrijednosti za svako poduzeće koje čini „jednog poduzetnika“</w:t>
      </w:r>
    </w:p>
    <w:p w14:paraId="1DDBB878" w14:textId="77777777" w:rsidR="00DB4F21" w:rsidRPr="00DB4F21" w:rsidRDefault="00DB4F21" w:rsidP="004961F7">
      <w:pPr>
        <w:pStyle w:val="Tijeloteksta"/>
        <w:numPr>
          <w:ilvl w:val="0"/>
          <w:numId w:val="27"/>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 xml:space="preserve">OBRAZAC 3. </w:t>
      </w:r>
      <w:r>
        <w:rPr>
          <w:rFonts w:ascii="Times New Roman" w:hAnsi="Times New Roman" w:cs="Times New Roman"/>
        </w:rPr>
        <w:t xml:space="preserve">Izjava o </w:t>
      </w:r>
      <w:r w:rsidRPr="00345B10">
        <w:rPr>
          <w:rFonts w:ascii="Times New Roman" w:hAnsi="Times New Roman" w:cs="Times New Roman"/>
        </w:rPr>
        <w:t>privoli obrade osobnih podataka</w:t>
      </w:r>
    </w:p>
    <w:p w14:paraId="1140A532" w14:textId="01AB8276" w:rsidR="00DB4F21" w:rsidRDefault="00DB4F21" w:rsidP="004961F7">
      <w:pPr>
        <w:pStyle w:val="Tijeloteksta"/>
        <w:numPr>
          <w:ilvl w:val="0"/>
          <w:numId w:val="27"/>
        </w:numPr>
        <w:spacing w:line="276" w:lineRule="auto"/>
        <w:ind w:right="108"/>
        <w:jc w:val="both"/>
        <w:rPr>
          <w:rFonts w:ascii="Times New Roman" w:hAnsi="Times New Roman" w:cs="Times New Roman"/>
          <w:sz w:val="22"/>
          <w:szCs w:val="22"/>
        </w:rPr>
      </w:pPr>
      <w:r>
        <w:rPr>
          <w:rFonts w:ascii="Times New Roman" w:hAnsi="Times New Roman" w:cs="Times New Roman"/>
          <w:sz w:val="22"/>
          <w:szCs w:val="22"/>
        </w:rPr>
        <w:t>OBRAZAC 4. Skupna izjava Općina Vrbanja 20</w:t>
      </w:r>
      <w:r w:rsidR="00BB13C0">
        <w:rPr>
          <w:rFonts w:ascii="Times New Roman" w:hAnsi="Times New Roman" w:cs="Times New Roman"/>
          <w:sz w:val="22"/>
          <w:szCs w:val="22"/>
        </w:rPr>
        <w:t>2</w:t>
      </w:r>
      <w:r w:rsidR="006E02A8">
        <w:rPr>
          <w:rFonts w:ascii="Times New Roman" w:hAnsi="Times New Roman" w:cs="Times New Roman"/>
          <w:sz w:val="22"/>
          <w:szCs w:val="22"/>
        </w:rPr>
        <w:t>6</w:t>
      </w:r>
      <w:r>
        <w:rPr>
          <w:rFonts w:ascii="Times New Roman" w:hAnsi="Times New Roman" w:cs="Times New Roman"/>
          <w:sz w:val="22"/>
          <w:szCs w:val="22"/>
        </w:rPr>
        <w:t>.</w:t>
      </w:r>
    </w:p>
    <w:p w14:paraId="3BED66A3" w14:textId="169D2A0F" w:rsidR="001E48A1" w:rsidRPr="008D4DAC" w:rsidRDefault="001E48A1" w:rsidP="001E48A1">
      <w:pPr>
        <w:pStyle w:val="Odlomakpopisa"/>
        <w:numPr>
          <w:ilvl w:val="0"/>
          <w:numId w:val="27"/>
        </w:numPr>
        <w:spacing w:after="200" w:line="276" w:lineRule="auto"/>
        <w:jc w:val="both"/>
        <w:rPr>
          <w:rFonts w:ascii="Times New Roman" w:hAnsi="Times New Roman" w:cs="Times New Roman"/>
        </w:rPr>
      </w:pPr>
      <w:r w:rsidRPr="008D4DAC">
        <w:rPr>
          <w:rFonts w:ascii="Times New Roman" w:hAnsi="Times New Roman" w:cs="Times New Roman"/>
        </w:rPr>
        <w:t>OBRAZAC 5: Izjava o poreznom statusu prijavitelja</w:t>
      </w:r>
    </w:p>
    <w:p w14:paraId="780E26B8" w14:textId="77777777" w:rsidR="009E0DBE" w:rsidRPr="00EE030E" w:rsidRDefault="009E0DBE" w:rsidP="009E0DBE">
      <w:pPr>
        <w:widowControl w:val="0"/>
        <w:tabs>
          <w:tab w:val="left" w:pos="837"/>
        </w:tabs>
        <w:autoSpaceDE w:val="0"/>
        <w:autoSpaceDN w:val="0"/>
        <w:spacing w:line="276" w:lineRule="auto"/>
        <w:jc w:val="both"/>
        <w:rPr>
          <w:rFonts w:ascii="Times New Roman" w:hAnsi="Times New Roman" w:cs="Times New Roman"/>
          <w:color w:val="000000" w:themeColor="text1"/>
        </w:rPr>
      </w:pPr>
    </w:p>
    <w:p w14:paraId="51F06833" w14:textId="77777777" w:rsidR="004A1156" w:rsidRPr="00C67EFB" w:rsidRDefault="004A1156" w:rsidP="004961F7">
      <w:pPr>
        <w:pStyle w:val="Odlomakpopisa"/>
        <w:widowControl w:val="0"/>
        <w:numPr>
          <w:ilvl w:val="0"/>
          <w:numId w:val="5"/>
        </w:numPr>
        <w:tabs>
          <w:tab w:val="left" w:pos="837"/>
        </w:tabs>
        <w:autoSpaceDE w:val="0"/>
        <w:autoSpaceDN w:val="0"/>
        <w:ind w:left="714" w:hanging="357"/>
        <w:jc w:val="both"/>
        <w:rPr>
          <w:rFonts w:ascii="Times New Roman" w:hAnsi="Times New Roman" w:cs="Times New Roman"/>
          <w:b/>
          <w:color w:val="000000" w:themeColor="text1"/>
        </w:rPr>
      </w:pPr>
      <w:r w:rsidRPr="00C67EFB">
        <w:rPr>
          <w:rFonts w:ascii="Times New Roman" w:hAnsi="Times New Roman" w:cs="Times New Roman"/>
          <w:b/>
          <w:color w:val="000000" w:themeColor="text1"/>
        </w:rPr>
        <w:t>ZAVRŠNE ODREDBE</w:t>
      </w:r>
    </w:p>
    <w:p w14:paraId="0EDA5ECC" w14:textId="77777777" w:rsidR="009E0DBE" w:rsidRDefault="009E0DBE" w:rsidP="009E0DBE">
      <w:pPr>
        <w:pStyle w:val="Odlomakpopisa"/>
        <w:widowControl w:val="0"/>
        <w:tabs>
          <w:tab w:val="left" w:pos="837"/>
        </w:tabs>
        <w:autoSpaceDE w:val="0"/>
        <w:autoSpaceDN w:val="0"/>
        <w:spacing w:after="0" w:line="276" w:lineRule="auto"/>
        <w:ind w:left="0"/>
        <w:contextualSpacing w:val="0"/>
        <w:jc w:val="center"/>
        <w:rPr>
          <w:rFonts w:ascii="Times New Roman" w:hAnsi="Times New Roman" w:cs="Times New Roman"/>
          <w:b/>
          <w:color w:val="000000" w:themeColor="text1"/>
        </w:rPr>
      </w:pPr>
    </w:p>
    <w:p w14:paraId="6A736BA8" w14:textId="77777777" w:rsidR="004A1156" w:rsidRDefault="00084829" w:rsidP="004A1156">
      <w:pPr>
        <w:pStyle w:val="Odlomakpopisa"/>
        <w:widowControl w:val="0"/>
        <w:tabs>
          <w:tab w:val="left" w:pos="837"/>
        </w:tabs>
        <w:autoSpaceDE w:val="0"/>
        <w:autoSpaceDN w:val="0"/>
        <w:spacing w:line="276" w:lineRule="auto"/>
        <w:ind w:left="0"/>
        <w:contextualSpacing w:val="0"/>
        <w:jc w:val="center"/>
        <w:rPr>
          <w:rFonts w:ascii="Times New Roman" w:hAnsi="Times New Roman" w:cs="Times New Roman"/>
          <w:color w:val="000000" w:themeColor="text1"/>
        </w:rPr>
      </w:pPr>
      <w:r>
        <w:rPr>
          <w:rFonts w:ascii="Times New Roman" w:hAnsi="Times New Roman" w:cs="Times New Roman"/>
          <w:b/>
          <w:color w:val="000000" w:themeColor="text1"/>
        </w:rPr>
        <w:t>Č</w:t>
      </w:r>
      <w:r w:rsidR="00115C99">
        <w:rPr>
          <w:rFonts w:ascii="Times New Roman" w:hAnsi="Times New Roman" w:cs="Times New Roman"/>
          <w:b/>
          <w:color w:val="000000" w:themeColor="text1"/>
        </w:rPr>
        <w:t>lanak</w:t>
      </w:r>
      <w:r w:rsidR="00C35D7D">
        <w:rPr>
          <w:rFonts w:ascii="Times New Roman" w:hAnsi="Times New Roman" w:cs="Times New Roman"/>
          <w:b/>
          <w:color w:val="000000" w:themeColor="text1"/>
        </w:rPr>
        <w:t xml:space="preserve"> 19</w:t>
      </w:r>
      <w:r w:rsidR="004A1156">
        <w:rPr>
          <w:rFonts w:ascii="Times New Roman" w:hAnsi="Times New Roman" w:cs="Times New Roman"/>
          <w:b/>
          <w:color w:val="000000" w:themeColor="text1"/>
        </w:rPr>
        <w:t xml:space="preserve">. </w:t>
      </w:r>
    </w:p>
    <w:p w14:paraId="68F60B08" w14:textId="622226DC" w:rsidR="004A1156" w:rsidRDefault="004A1156" w:rsidP="004961F7">
      <w:pPr>
        <w:pStyle w:val="Odlomakpopisa"/>
        <w:widowControl w:val="0"/>
        <w:numPr>
          <w:ilvl w:val="0"/>
          <w:numId w:val="13"/>
        </w:numPr>
        <w:tabs>
          <w:tab w:val="left" w:pos="837"/>
        </w:tabs>
        <w:autoSpaceDE w:val="0"/>
        <w:autoSpaceDN w:val="0"/>
        <w:spacing w:line="276"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Javni poziv i Program potpore razvoja poduzetništva </w:t>
      </w:r>
      <w:r w:rsidR="005A0C66">
        <w:rPr>
          <w:rFonts w:ascii="Times New Roman" w:hAnsi="Times New Roman" w:cs="Times New Roman"/>
          <w:color w:val="000000" w:themeColor="text1"/>
        </w:rPr>
        <w:t>na</w:t>
      </w:r>
      <w:r w:rsidR="00BB13C0">
        <w:rPr>
          <w:rFonts w:ascii="Times New Roman" w:hAnsi="Times New Roman" w:cs="Times New Roman"/>
          <w:color w:val="000000" w:themeColor="text1"/>
        </w:rPr>
        <w:t xml:space="preserve"> području Općine Vrbanja za 202</w:t>
      </w:r>
      <w:r w:rsidR="006E02A8">
        <w:rPr>
          <w:rFonts w:ascii="Times New Roman" w:hAnsi="Times New Roman" w:cs="Times New Roman"/>
          <w:color w:val="000000" w:themeColor="text1"/>
        </w:rPr>
        <w:t>6</w:t>
      </w:r>
      <w:r>
        <w:rPr>
          <w:rFonts w:ascii="Times New Roman" w:hAnsi="Times New Roman" w:cs="Times New Roman"/>
          <w:color w:val="000000" w:themeColor="text1"/>
        </w:rPr>
        <w:t xml:space="preserve">. godinu objavljuju se na web stranici Općine Vrbanja </w:t>
      </w:r>
      <w:hyperlink r:id="rId9" w:history="1">
        <w:r w:rsidRPr="001347AC">
          <w:rPr>
            <w:rStyle w:val="Hiperveza"/>
            <w:rFonts w:ascii="Times New Roman" w:hAnsi="Times New Roman" w:cs="Times New Roman"/>
          </w:rPr>
          <w:t>www.opcina-vrbanja.hr</w:t>
        </w:r>
      </w:hyperlink>
      <w:r w:rsidR="008A03C9">
        <w:rPr>
          <w:rFonts w:ascii="Times New Roman" w:hAnsi="Times New Roman" w:cs="Times New Roman"/>
          <w:color w:val="000000" w:themeColor="text1"/>
        </w:rPr>
        <w:t>.</w:t>
      </w:r>
    </w:p>
    <w:p w14:paraId="42122D8A" w14:textId="77777777" w:rsidR="005A0C66" w:rsidRPr="001532EC" w:rsidRDefault="00115C99" w:rsidP="005A0C66">
      <w:pPr>
        <w:pStyle w:val="Odlomakpopisa"/>
        <w:widowControl w:val="0"/>
        <w:numPr>
          <w:ilvl w:val="0"/>
          <w:numId w:val="13"/>
        </w:numPr>
        <w:tabs>
          <w:tab w:val="left" w:pos="837"/>
        </w:tabs>
        <w:autoSpaceDE w:val="0"/>
        <w:autoSpaceDN w:val="0"/>
        <w:spacing w:line="276"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Program je sastavni dio ovog Javnog poziva.</w:t>
      </w:r>
    </w:p>
    <w:p w14:paraId="4E69D5BB" w14:textId="77777777" w:rsidR="004A1156" w:rsidRDefault="004A1156" w:rsidP="004A1156">
      <w:pPr>
        <w:pStyle w:val="Odlomakpopisa"/>
        <w:widowControl w:val="0"/>
        <w:tabs>
          <w:tab w:val="left" w:pos="837"/>
        </w:tabs>
        <w:autoSpaceDE w:val="0"/>
        <w:autoSpaceDN w:val="0"/>
        <w:spacing w:line="276" w:lineRule="auto"/>
        <w:ind w:left="0"/>
        <w:contextualSpacing w:val="0"/>
        <w:jc w:val="both"/>
        <w:rPr>
          <w:rFonts w:ascii="Times New Roman" w:hAnsi="Times New Roman" w:cs="Times New Roman"/>
          <w:color w:val="000000" w:themeColor="text1"/>
        </w:rPr>
      </w:pPr>
    </w:p>
    <w:p w14:paraId="4D395587" w14:textId="1412018B" w:rsidR="00D17C58" w:rsidRPr="008D4DAC" w:rsidRDefault="00D17C58" w:rsidP="00D17C58">
      <w:pPr>
        <w:pStyle w:val="Bezproreda"/>
        <w:rPr>
          <w:rFonts w:ascii="Times New Roman" w:hAnsi="Times New Roman" w:cs="Times New Roman"/>
        </w:rPr>
      </w:pPr>
      <w:r w:rsidRPr="001532EC">
        <w:rPr>
          <w:rFonts w:ascii="Times New Roman" w:hAnsi="Times New Roman" w:cs="Times New Roman"/>
        </w:rPr>
        <w:t xml:space="preserve">KLASA: </w:t>
      </w:r>
      <w:r w:rsidR="00BB13C0" w:rsidRPr="008D4DAC">
        <w:rPr>
          <w:rFonts w:ascii="Times New Roman" w:hAnsi="Times New Roman" w:cs="Times New Roman"/>
        </w:rPr>
        <w:t>402-01/</w:t>
      </w:r>
      <w:r w:rsidR="00BB0824" w:rsidRPr="008D4DAC">
        <w:rPr>
          <w:rFonts w:ascii="Times New Roman" w:hAnsi="Times New Roman" w:cs="Times New Roman"/>
        </w:rPr>
        <w:t>26</w:t>
      </w:r>
      <w:r w:rsidR="00BB13C0" w:rsidRPr="008D4DAC">
        <w:rPr>
          <w:rFonts w:ascii="Times New Roman" w:hAnsi="Times New Roman" w:cs="Times New Roman"/>
        </w:rPr>
        <w:t>-01/</w:t>
      </w:r>
      <w:r w:rsidR="008D4DAC">
        <w:rPr>
          <w:rFonts w:ascii="Times New Roman" w:hAnsi="Times New Roman" w:cs="Times New Roman"/>
        </w:rPr>
        <w:t>1</w:t>
      </w:r>
    </w:p>
    <w:p w14:paraId="2B92F9C8" w14:textId="0F49B627" w:rsidR="00D17C58" w:rsidRPr="008D4DAC" w:rsidRDefault="00D17C58" w:rsidP="00D17C58">
      <w:pPr>
        <w:pStyle w:val="Bezproreda"/>
        <w:rPr>
          <w:rFonts w:ascii="Times New Roman" w:hAnsi="Times New Roman" w:cs="Times New Roman"/>
        </w:rPr>
      </w:pPr>
      <w:r w:rsidRPr="008D4DAC">
        <w:rPr>
          <w:rFonts w:ascii="Times New Roman" w:hAnsi="Times New Roman" w:cs="Times New Roman"/>
        </w:rPr>
        <w:t xml:space="preserve">URBROJ: </w:t>
      </w:r>
      <w:r w:rsidR="00BB13C0" w:rsidRPr="008D4DAC">
        <w:rPr>
          <w:rFonts w:ascii="Times New Roman" w:hAnsi="Times New Roman" w:cs="Times New Roman"/>
        </w:rPr>
        <w:t>2196-31-0</w:t>
      </w:r>
      <w:r w:rsidR="00BA5764" w:rsidRPr="008D4DAC">
        <w:rPr>
          <w:rFonts w:ascii="Times New Roman" w:hAnsi="Times New Roman" w:cs="Times New Roman"/>
        </w:rPr>
        <w:t>2</w:t>
      </w:r>
      <w:r w:rsidR="00BB13C0" w:rsidRPr="008D4DAC">
        <w:rPr>
          <w:rFonts w:ascii="Times New Roman" w:hAnsi="Times New Roman" w:cs="Times New Roman"/>
        </w:rPr>
        <w:t>-1-2</w:t>
      </w:r>
      <w:r w:rsidR="00BB0824" w:rsidRPr="008D4DAC">
        <w:rPr>
          <w:rFonts w:ascii="Times New Roman" w:hAnsi="Times New Roman" w:cs="Times New Roman"/>
        </w:rPr>
        <w:t>6</w:t>
      </w:r>
      <w:r w:rsidR="001532EC" w:rsidRPr="008D4DAC">
        <w:rPr>
          <w:rFonts w:ascii="Times New Roman" w:hAnsi="Times New Roman" w:cs="Times New Roman"/>
        </w:rPr>
        <w:t>-</w:t>
      </w:r>
      <w:r w:rsidR="00867E00">
        <w:rPr>
          <w:rFonts w:ascii="Times New Roman" w:hAnsi="Times New Roman" w:cs="Times New Roman"/>
        </w:rPr>
        <w:t>2</w:t>
      </w:r>
    </w:p>
    <w:p w14:paraId="40852A0C" w14:textId="1EA3D392" w:rsidR="009E0DBE" w:rsidRPr="008D4DAC" w:rsidRDefault="00D17C58" w:rsidP="001532EC">
      <w:pPr>
        <w:pStyle w:val="Bezproreda"/>
        <w:rPr>
          <w:rFonts w:ascii="Times New Roman" w:hAnsi="Times New Roman" w:cs="Times New Roman"/>
        </w:rPr>
      </w:pPr>
      <w:r w:rsidRPr="008D4DAC">
        <w:rPr>
          <w:rFonts w:ascii="Times New Roman" w:hAnsi="Times New Roman" w:cs="Times New Roman"/>
        </w:rPr>
        <w:t>Vrbanja,</w:t>
      </w:r>
      <w:r w:rsidR="00BB13C0" w:rsidRPr="008D4DAC">
        <w:rPr>
          <w:rFonts w:ascii="Times New Roman" w:hAnsi="Times New Roman" w:cs="Times New Roman"/>
        </w:rPr>
        <w:t xml:space="preserve"> </w:t>
      </w:r>
      <w:r w:rsidR="00867E00">
        <w:rPr>
          <w:rFonts w:ascii="Times New Roman" w:hAnsi="Times New Roman" w:cs="Times New Roman"/>
        </w:rPr>
        <w:t>7</w:t>
      </w:r>
      <w:r w:rsidR="00BB13C0" w:rsidRPr="008D4DAC">
        <w:rPr>
          <w:rFonts w:ascii="Times New Roman" w:hAnsi="Times New Roman" w:cs="Times New Roman"/>
        </w:rPr>
        <w:t xml:space="preserve">. </w:t>
      </w:r>
      <w:r w:rsidR="00370080" w:rsidRPr="008D4DAC">
        <w:rPr>
          <w:rFonts w:ascii="Times New Roman" w:hAnsi="Times New Roman" w:cs="Times New Roman"/>
        </w:rPr>
        <w:t>travnja</w:t>
      </w:r>
      <w:r w:rsidRPr="008D4DAC">
        <w:rPr>
          <w:rFonts w:ascii="Times New Roman" w:hAnsi="Times New Roman" w:cs="Times New Roman"/>
        </w:rPr>
        <w:t xml:space="preserve"> 202</w:t>
      </w:r>
      <w:r w:rsidR="00867E00">
        <w:rPr>
          <w:rFonts w:ascii="Times New Roman" w:hAnsi="Times New Roman" w:cs="Times New Roman"/>
        </w:rPr>
        <w:t>6</w:t>
      </w:r>
      <w:r w:rsidR="00925E0A" w:rsidRPr="008D4DAC">
        <w:rPr>
          <w:rFonts w:ascii="Times New Roman" w:hAnsi="Times New Roman" w:cs="Times New Roman"/>
        </w:rPr>
        <w:t>.</w:t>
      </w:r>
      <w:r w:rsidRPr="008D4DAC">
        <w:rPr>
          <w:rFonts w:ascii="Times New Roman" w:hAnsi="Times New Roman" w:cs="Times New Roman"/>
        </w:rPr>
        <w:t xml:space="preserve"> </w:t>
      </w:r>
    </w:p>
    <w:p w14:paraId="4FAAF7A2" w14:textId="77777777" w:rsidR="004A1156" w:rsidRDefault="00BB13C0" w:rsidP="00BB13C0">
      <w:pPr>
        <w:pStyle w:val="Odlomakpopisa"/>
        <w:widowControl w:val="0"/>
        <w:tabs>
          <w:tab w:val="left" w:pos="837"/>
        </w:tabs>
        <w:autoSpaceDE w:val="0"/>
        <w:autoSpaceDN w:val="0"/>
        <w:spacing w:line="276" w:lineRule="auto"/>
        <w:ind w:left="0"/>
        <w:contextualSpacing w:val="0"/>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21384A">
        <w:rPr>
          <w:rFonts w:ascii="Times New Roman" w:hAnsi="Times New Roman" w:cs="Times New Roman"/>
          <w:b/>
          <w:color w:val="000000" w:themeColor="text1"/>
        </w:rPr>
        <w:t xml:space="preserve">                                                                                                                    </w:t>
      </w:r>
      <w:r>
        <w:rPr>
          <w:rFonts w:ascii="Times New Roman" w:hAnsi="Times New Roman" w:cs="Times New Roman"/>
          <w:b/>
          <w:color w:val="000000" w:themeColor="text1"/>
        </w:rPr>
        <w:t>OPĆINSKI NAČELNIK</w:t>
      </w:r>
    </w:p>
    <w:p w14:paraId="6CEAE38E" w14:textId="3B56F4E4" w:rsidR="00E67A66" w:rsidRPr="0021384A" w:rsidRDefault="004A1156" w:rsidP="0021384A">
      <w:pPr>
        <w:pStyle w:val="Odlomakpopisa"/>
        <w:widowControl w:val="0"/>
        <w:tabs>
          <w:tab w:val="left" w:pos="837"/>
        </w:tabs>
        <w:autoSpaceDE w:val="0"/>
        <w:autoSpaceDN w:val="0"/>
        <w:spacing w:line="276" w:lineRule="auto"/>
        <w:ind w:left="0"/>
        <w:contextualSpacing w:val="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370080">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w:t>
      </w:r>
      <w:r w:rsidR="00370080">
        <w:rPr>
          <w:rFonts w:ascii="Times New Roman" w:hAnsi="Times New Roman" w:cs="Times New Roman"/>
          <w:b/>
          <w:color w:val="000000" w:themeColor="text1"/>
        </w:rPr>
        <w:t xml:space="preserve">Velimir </w:t>
      </w:r>
      <w:proofErr w:type="spellStart"/>
      <w:r w:rsidR="00370080">
        <w:rPr>
          <w:rFonts w:ascii="Times New Roman" w:hAnsi="Times New Roman" w:cs="Times New Roman"/>
          <w:b/>
          <w:color w:val="000000" w:themeColor="text1"/>
        </w:rPr>
        <w:t>Redl</w:t>
      </w:r>
      <w:proofErr w:type="spellEnd"/>
      <w:r>
        <w:rPr>
          <w:rFonts w:ascii="Times New Roman" w:hAnsi="Times New Roman" w:cs="Times New Roman"/>
          <w:b/>
          <w:color w:val="000000" w:themeColor="text1"/>
        </w:rPr>
        <w:br/>
      </w:r>
    </w:p>
    <w:sectPr w:rsidR="00E67A66" w:rsidRPr="0021384A" w:rsidSect="00A930B2">
      <w:footerReference w:type="default" r:id="rId10"/>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C1C24" w14:textId="77777777" w:rsidR="003425EA" w:rsidRDefault="003425EA" w:rsidP="005746B1">
      <w:pPr>
        <w:spacing w:after="0" w:line="240" w:lineRule="auto"/>
      </w:pPr>
      <w:r>
        <w:separator/>
      </w:r>
    </w:p>
  </w:endnote>
  <w:endnote w:type="continuationSeparator" w:id="0">
    <w:p w14:paraId="4CBF0F96" w14:textId="77777777" w:rsidR="003425EA" w:rsidRDefault="003425EA" w:rsidP="0057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roid Sans Fallback">
    <w:altName w:val="MS Mincho"/>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597748"/>
      <w:docPartObj>
        <w:docPartGallery w:val="Page Numbers (Bottom of Page)"/>
        <w:docPartUnique/>
      </w:docPartObj>
    </w:sdtPr>
    <w:sdtEndPr>
      <w:rPr>
        <w:rFonts w:ascii="Times New Roman" w:hAnsi="Times New Roman" w:cs="Times New Roman"/>
      </w:rPr>
    </w:sdtEndPr>
    <w:sdtContent>
      <w:p w14:paraId="1C04D0E1" w14:textId="77777777" w:rsidR="00DB50AA" w:rsidRPr="008C6AFF" w:rsidRDefault="003350B5">
        <w:pPr>
          <w:pStyle w:val="Podnoje"/>
          <w:jc w:val="right"/>
          <w:rPr>
            <w:rFonts w:ascii="Times New Roman" w:hAnsi="Times New Roman" w:cs="Times New Roman"/>
          </w:rPr>
        </w:pPr>
        <w:r w:rsidRPr="008C6AFF">
          <w:rPr>
            <w:rFonts w:ascii="Times New Roman" w:hAnsi="Times New Roman" w:cs="Times New Roman"/>
          </w:rPr>
          <w:fldChar w:fldCharType="begin"/>
        </w:r>
        <w:r w:rsidR="00DB50AA" w:rsidRPr="008C6AFF">
          <w:rPr>
            <w:rFonts w:ascii="Times New Roman" w:hAnsi="Times New Roman" w:cs="Times New Roman"/>
          </w:rPr>
          <w:instrText>PAGE   \* MERGEFORMAT</w:instrText>
        </w:r>
        <w:r w:rsidRPr="008C6AFF">
          <w:rPr>
            <w:rFonts w:ascii="Times New Roman" w:hAnsi="Times New Roman" w:cs="Times New Roman"/>
          </w:rPr>
          <w:fldChar w:fldCharType="separate"/>
        </w:r>
        <w:r w:rsidR="00BA5764">
          <w:rPr>
            <w:rFonts w:ascii="Times New Roman" w:hAnsi="Times New Roman" w:cs="Times New Roman"/>
            <w:noProof/>
          </w:rPr>
          <w:t>1</w:t>
        </w:r>
        <w:r w:rsidRPr="008C6AFF">
          <w:rPr>
            <w:rFonts w:ascii="Times New Roman" w:hAnsi="Times New Roman" w:cs="Times New Roman"/>
          </w:rPr>
          <w:fldChar w:fldCharType="end"/>
        </w:r>
      </w:p>
    </w:sdtContent>
  </w:sdt>
  <w:p w14:paraId="7FCE0DCB" w14:textId="77777777" w:rsidR="00DB50AA" w:rsidRDefault="00DB50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576C" w14:textId="77777777" w:rsidR="003425EA" w:rsidRDefault="003425EA" w:rsidP="005746B1">
      <w:pPr>
        <w:spacing w:after="0" w:line="240" w:lineRule="auto"/>
      </w:pPr>
      <w:r>
        <w:separator/>
      </w:r>
    </w:p>
  </w:footnote>
  <w:footnote w:type="continuationSeparator" w:id="0">
    <w:p w14:paraId="61E92EF1" w14:textId="77777777" w:rsidR="003425EA" w:rsidRDefault="003425EA" w:rsidP="005746B1">
      <w:pPr>
        <w:spacing w:after="0" w:line="240" w:lineRule="auto"/>
      </w:pPr>
      <w:r>
        <w:continuationSeparator/>
      </w:r>
    </w:p>
  </w:footnote>
  <w:footnote w:id="1">
    <w:p w14:paraId="15BE8DB4" w14:textId="77777777" w:rsidR="00DB50AA" w:rsidRDefault="00DB50AA" w:rsidP="0056694F">
      <w:pPr>
        <w:pStyle w:val="Tekstfusnote"/>
      </w:pPr>
      <w:r>
        <w:rPr>
          <w:rStyle w:val="Referencafusnote"/>
        </w:rPr>
        <w:footnoteRef/>
      </w:r>
      <w:r w:rsidRPr="00CF7875">
        <w:rPr>
          <w:rFonts w:ascii="Times New Roman" w:hAnsi="Times New Roman" w:cs="Times New Roman"/>
        </w:rPr>
        <w:t>U slučaju ako korisnik/osnivač nema prebivalište na području Općine Vrbanja, potrebno je da je sjedište subjekta na području Općine Vrbanja.</w:t>
      </w:r>
    </w:p>
  </w:footnote>
  <w:footnote w:id="2">
    <w:p w14:paraId="4A4EFEE4" w14:textId="058B20D3" w:rsidR="00DB50AA" w:rsidRPr="00332DE9" w:rsidRDefault="00DB50AA" w:rsidP="005746B1">
      <w:pPr>
        <w:pStyle w:val="Fusnota"/>
        <w:spacing w:after="0" w:line="240" w:lineRule="auto"/>
        <w:jc w:val="both"/>
        <w:rPr>
          <w:rFonts w:ascii="Times New Roman" w:hAnsi="Times New Roman"/>
          <w:sz w:val="20"/>
          <w:szCs w:val="20"/>
        </w:rPr>
      </w:pPr>
      <w:r w:rsidRPr="00332DE9">
        <w:rPr>
          <w:rStyle w:val="Referencafusnote"/>
          <w:rFonts w:ascii="Times New Roman" w:hAnsi="Times New Roman"/>
          <w:sz w:val="20"/>
          <w:szCs w:val="20"/>
        </w:rPr>
        <w:footnoteRef/>
      </w:r>
      <w:r>
        <w:rPr>
          <w:rFonts w:ascii="Times New Roman" w:hAnsi="Times New Roman"/>
          <w:sz w:val="20"/>
          <w:szCs w:val="20"/>
        </w:rPr>
        <w:t xml:space="preserve"> Sukladno Kaznenom zakonu (Narodne novine</w:t>
      </w:r>
      <w:r w:rsidRPr="00332DE9">
        <w:rPr>
          <w:rFonts w:ascii="Times New Roman" w:hAnsi="Times New Roman"/>
          <w:sz w:val="20"/>
          <w:szCs w:val="20"/>
        </w:rPr>
        <w:t xml:space="preserve"> 125/11, 144/12, 56/15, 61/15</w:t>
      </w:r>
      <w:r>
        <w:rPr>
          <w:rFonts w:ascii="Times New Roman" w:hAnsi="Times New Roman"/>
          <w:sz w:val="20"/>
          <w:szCs w:val="20"/>
        </w:rPr>
        <w:t>, 101/17, 118/18, 126,19</w:t>
      </w:r>
      <w:r w:rsidR="00240A33">
        <w:rPr>
          <w:rFonts w:ascii="Times New Roman" w:hAnsi="Times New Roman"/>
          <w:sz w:val="20"/>
          <w:szCs w:val="20"/>
        </w:rPr>
        <w:t>,</w:t>
      </w:r>
      <w:r>
        <w:rPr>
          <w:rFonts w:ascii="Times New Roman" w:hAnsi="Times New Roman"/>
          <w:sz w:val="20"/>
          <w:szCs w:val="20"/>
        </w:rPr>
        <w:t xml:space="preserve"> 84/21</w:t>
      </w:r>
      <w:r w:rsidR="00240A33">
        <w:rPr>
          <w:rFonts w:ascii="Times New Roman" w:hAnsi="Times New Roman"/>
          <w:sz w:val="20"/>
          <w:szCs w:val="20"/>
        </w:rPr>
        <w:t xml:space="preserve">, 114/22, 114/23 i 36/24 </w:t>
      </w:r>
      <w:r w:rsidRPr="00332DE9">
        <w:rPr>
          <w:rFonts w:ascii="Times New Roman" w:hAnsi="Times New Roman"/>
          <w:sz w:val="20"/>
          <w:szCs w:val="20"/>
        </w:rPr>
        <w:t>).</w:t>
      </w:r>
    </w:p>
  </w:footnote>
  <w:footnote w:id="3">
    <w:p w14:paraId="53955C20" w14:textId="6A6A6DA2" w:rsidR="00DB50AA" w:rsidRPr="00300F05" w:rsidRDefault="00DB50AA" w:rsidP="005746B1">
      <w:pPr>
        <w:pStyle w:val="Fusnota"/>
        <w:spacing w:after="0" w:line="240" w:lineRule="auto"/>
        <w:jc w:val="both"/>
        <w:rPr>
          <w:sz w:val="20"/>
          <w:szCs w:val="20"/>
        </w:rPr>
      </w:pPr>
      <w:r w:rsidRPr="00332DE9">
        <w:rPr>
          <w:rStyle w:val="Referencafusnote"/>
          <w:rFonts w:ascii="Times New Roman" w:hAnsi="Times New Roman"/>
          <w:sz w:val="20"/>
          <w:szCs w:val="20"/>
        </w:rPr>
        <w:footnoteRef/>
      </w:r>
      <w:r w:rsidRPr="00332DE9">
        <w:rPr>
          <w:rFonts w:ascii="Times New Roman" w:hAnsi="Times New Roman"/>
          <w:sz w:val="20"/>
          <w:szCs w:val="20"/>
        </w:rPr>
        <w:t xml:space="preserve"> Sukladno Zakonu o spr</w:t>
      </w:r>
      <w:r>
        <w:rPr>
          <w:rFonts w:ascii="Times New Roman" w:hAnsi="Times New Roman"/>
          <w:sz w:val="20"/>
          <w:szCs w:val="20"/>
        </w:rPr>
        <w:t>ječavanju sukoba interesa (Narodne novine 143/21</w:t>
      </w:r>
      <w:r w:rsidR="00240A33">
        <w:rPr>
          <w:rFonts w:ascii="Times New Roman" w:hAnsi="Times New Roman"/>
          <w:sz w:val="20"/>
          <w:szCs w:val="20"/>
        </w:rPr>
        <w:t xml:space="preserve"> i 36/24</w:t>
      </w:r>
      <w:r w:rsidRPr="00332DE9">
        <w:rPr>
          <w:rFonts w:ascii="Times New Roman" w:hAnsi="Times New Roman"/>
          <w:sz w:val="20"/>
          <w:szCs w:val="20"/>
        </w:rPr>
        <w:t>) te članku 52 Uredbe Vijeća (EZ, Euratom) br. 1605/2002  (SL L 298/1 26.10.2012.)</w:t>
      </w:r>
      <w:r>
        <w:rPr>
          <w:rFonts w:ascii="Times New Roman" w:hAnsi="Times New Roman"/>
          <w:sz w:val="20"/>
          <w:szCs w:val="20"/>
        </w:rPr>
        <w:t>.</w:t>
      </w:r>
    </w:p>
  </w:footnote>
  <w:footnote w:id="4">
    <w:p w14:paraId="23FC15A9" w14:textId="167526A5" w:rsidR="00DB50AA" w:rsidRPr="001B4073" w:rsidRDefault="00DB50AA" w:rsidP="0018629E">
      <w:pPr>
        <w:pStyle w:val="Tekstfusnote"/>
        <w:rPr>
          <w:rFonts w:ascii="Times New Roman" w:hAnsi="Times New Roman" w:cs="Times New Roman"/>
        </w:rPr>
      </w:pPr>
      <w:r w:rsidRPr="001B4073">
        <w:rPr>
          <w:rStyle w:val="Referencafusnote"/>
          <w:rFonts w:ascii="Times New Roman" w:hAnsi="Times New Roman" w:cs="Times New Roman"/>
        </w:rPr>
        <w:footnoteRef/>
      </w:r>
      <w:r>
        <w:rPr>
          <w:rFonts w:ascii="Times New Roman" w:hAnsi="Times New Roman" w:cs="Times New Roman"/>
        </w:rPr>
        <w:t xml:space="preserve"> Poduzetnici početnici prema ovom Javnom pozivu </w:t>
      </w:r>
      <w:r w:rsidRPr="001B4073">
        <w:rPr>
          <w:rFonts w:ascii="Times New Roman" w:hAnsi="Times New Roman" w:cs="Times New Roman"/>
        </w:rPr>
        <w:t xml:space="preserve">su oni subjekti koji u trenutku prijave na Javni poziv </w:t>
      </w:r>
      <w:r>
        <w:rPr>
          <w:rFonts w:ascii="Times New Roman" w:hAnsi="Times New Roman" w:cs="Times New Roman"/>
        </w:rPr>
        <w:t>imaju registriran poslovni subjekt o</w:t>
      </w:r>
      <w:r w:rsidR="0021384A">
        <w:rPr>
          <w:rFonts w:ascii="Times New Roman" w:hAnsi="Times New Roman" w:cs="Times New Roman"/>
        </w:rPr>
        <w:t>d 1.1.202</w:t>
      </w:r>
      <w:r w:rsidR="00EC72AD">
        <w:rPr>
          <w:rFonts w:ascii="Times New Roman" w:hAnsi="Times New Roman" w:cs="Times New Roman"/>
        </w:rPr>
        <w:t>5</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DCB"/>
    <w:multiLevelType w:val="hybridMultilevel"/>
    <w:tmpl w:val="51E4FDB8"/>
    <w:lvl w:ilvl="0" w:tplc="F68C049A">
      <w:numFmt w:val="bullet"/>
      <w:lvlText w:val="-"/>
      <w:lvlJc w:val="left"/>
      <w:pPr>
        <w:ind w:left="720" w:hanging="360"/>
      </w:pPr>
      <w:rPr>
        <w:rFonts w:ascii="Times New Roman" w:eastAsia="Arial Narrow" w:hAnsi="Times New Roman" w:cs="Times New Roman" w:hint="default"/>
        <w:spacing w:val="-4"/>
        <w:w w:val="100"/>
        <w:sz w:val="22"/>
        <w:szCs w:val="22"/>
        <w:lang w:val="hr-HR" w:eastAsia="hr-HR" w:bidi="hr-HR"/>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610C26"/>
    <w:multiLevelType w:val="hybridMultilevel"/>
    <w:tmpl w:val="2B769718"/>
    <w:lvl w:ilvl="0" w:tplc="DF8CB3E4">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E004319"/>
    <w:multiLevelType w:val="hybridMultilevel"/>
    <w:tmpl w:val="77E88CBA"/>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58F4999"/>
    <w:multiLevelType w:val="hybridMultilevel"/>
    <w:tmpl w:val="1F2AEBE6"/>
    <w:lvl w:ilvl="0" w:tplc="322E9554">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8BE6F58"/>
    <w:multiLevelType w:val="hybridMultilevel"/>
    <w:tmpl w:val="9C5CEC12"/>
    <w:lvl w:ilvl="0" w:tplc="0BD2EFE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A295264"/>
    <w:multiLevelType w:val="hybridMultilevel"/>
    <w:tmpl w:val="12660F6E"/>
    <w:lvl w:ilvl="0" w:tplc="43CA1B2A">
      <w:start w:val="1"/>
      <w:numFmt w:val="decimal"/>
      <w:lvlText w:val="(%1)"/>
      <w:lvlJc w:val="left"/>
      <w:pPr>
        <w:ind w:left="360" w:hanging="360"/>
      </w:pPr>
      <w:rPr>
        <w:rFonts w:hint="default"/>
        <w:b w:val="0"/>
        <w:color w:val="auto"/>
      </w:rPr>
    </w:lvl>
    <w:lvl w:ilvl="1" w:tplc="041A0017">
      <w:start w:val="1"/>
      <w:numFmt w:val="lowerLetter"/>
      <w:lvlText w:val="%2)"/>
      <w:lvlJc w:val="left"/>
      <w:pPr>
        <w:ind w:left="1080" w:hanging="360"/>
      </w:pPr>
      <w:rPr>
        <w:b w:val="0"/>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A8177F0"/>
    <w:multiLevelType w:val="hybridMultilevel"/>
    <w:tmpl w:val="22A2F5F2"/>
    <w:lvl w:ilvl="0" w:tplc="4D922F0A">
      <w:start w:val="1"/>
      <w:numFmt w:val="lowerLetter"/>
      <w:lvlText w:val="%1)"/>
      <w:lvlJc w:val="left"/>
      <w:pPr>
        <w:ind w:left="830" w:hanging="360"/>
      </w:pPr>
      <w:rPr>
        <w:rFonts w:hint="default"/>
      </w:rPr>
    </w:lvl>
    <w:lvl w:ilvl="1" w:tplc="041A0019" w:tentative="1">
      <w:start w:val="1"/>
      <w:numFmt w:val="lowerLetter"/>
      <w:lvlText w:val="%2."/>
      <w:lvlJc w:val="left"/>
      <w:pPr>
        <w:ind w:left="1550" w:hanging="360"/>
      </w:pPr>
    </w:lvl>
    <w:lvl w:ilvl="2" w:tplc="041A001B" w:tentative="1">
      <w:start w:val="1"/>
      <w:numFmt w:val="lowerRoman"/>
      <w:lvlText w:val="%3."/>
      <w:lvlJc w:val="right"/>
      <w:pPr>
        <w:ind w:left="2270" w:hanging="180"/>
      </w:pPr>
    </w:lvl>
    <w:lvl w:ilvl="3" w:tplc="041A000F" w:tentative="1">
      <w:start w:val="1"/>
      <w:numFmt w:val="decimal"/>
      <w:lvlText w:val="%4."/>
      <w:lvlJc w:val="left"/>
      <w:pPr>
        <w:ind w:left="2990" w:hanging="360"/>
      </w:pPr>
    </w:lvl>
    <w:lvl w:ilvl="4" w:tplc="041A0019" w:tentative="1">
      <w:start w:val="1"/>
      <w:numFmt w:val="lowerLetter"/>
      <w:lvlText w:val="%5."/>
      <w:lvlJc w:val="left"/>
      <w:pPr>
        <w:ind w:left="3710" w:hanging="360"/>
      </w:pPr>
    </w:lvl>
    <w:lvl w:ilvl="5" w:tplc="041A001B" w:tentative="1">
      <w:start w:val="1"/>
      <w:numFmt w:val="lowerRoman"/>
      <w:lvlText w:val="%6."/>
      <w:lvlJc w:val="right"/>
      <w:pPr>
        <w:ind w:left="4430" w:hanging="180"/>
      </w:pPr>
    </w:lvl>
    <w:lvl w:ilvl="6" w:tplc="041A000F" w:tentative="1">
      <w:start w:val="1"/>
      <w:numFmt w:val="decimal"/>
      <w:lvlText w:val="%7."/>
      <w:lvlJc w:val="left"/>
      <w:pPr>
        <w:ind w:left="5150" w:hanging="360"/>
      </w:pPr>
    </w:lvl>
    <w:lvl w:ilvl="7" w:tplc="041A0019" w:tentative="1">
      <w:start w:val="1"/>
      <w:numFmt w:val="lowerLetter"/>
      <w:lvlText w:val="%8."/>
      <w:lvlJc w:val="left"/>
      <w:pPr>
        <w:ind w:left="5870" w:hanging="360"/>
      </w:pPr>
    </w:lvl>
    <w:lvl w:ilvl="8" w:tplc="041A001B" w:tentative="1">
      <w:start w:val="1"/>
      <w:numFmt w:val="lowerRoman"/>
      <w:lvlText w:val="%9."/>
      <w:lvlJc w:val="right"/>
      <w:pPr>
        <w:ind w:left="6590" w:hanging="180"/>
      </w:pPr>
    </w:lvl>
  </w:abstractNum>
  <w:abstractNum w:abstractNumId="7" w15:restartNumberingAfterBreak="0">
    <w:nsid w:val="1C314AA5"/>
    <w:multiLevelType w:val="hybridMultilevel"/>
    <w:tmpl w:val="488EF9B8"/>
    <w:lvl w:ilvl="0" w:tplc="C1C40FA8">
      <w:start w:val="1"/>
      <w:numFmt w:val="lowerLetter"/>
      <w:lvlText w:val="(%1)"/>
      <w:lvlJc w:val="left"/>
      <w:pPr>
        <w:ind w:left="720" w:hanging="360"/>
      </w:pPr>
      <w:rPr>
        <w:rFonts w:ascii="Times New Roman" w:eastAsia="Arial Narrow"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F9A1D4D"/>
    <w:multiLevelType w:val="hybridMultilevel"/>
    <w:tmpl w:val="44168DBE"/>
    <w:lvl w:ilvl="0" w:tplc="7A8CBA2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650188"/>
    <w:multiLevelType w:val="hybridMultilevel"/>
    <w:tmpl w:val="F3E076A4"/>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CC42657"/>
    <w:multiLevelType w:val="hybridMultilevel"/>
    <w:tmpl w:val="125E0A14"/>
    <w:lvl w:ilvl="0" w:tplc="F68C049A">
      <w:numFmt w:val="bullet"/>
      <w:lvlText w:val="-"/>
      <w:lvlJc w:val="left"/>
      <w:pPr>
        <w:ind w:left="773" w:hanging="348"/>
      </w:pPr>
      <w:rPr>
        <w:rFonts w:ascii="Times New Roman" w:eastAsia="Arial Narrow" w:hAnsi="Times New Roman" w:cs="Times New Roman" w:hint="default"/>
        <w:spacing w:val="-4"/>
        <w:w w:val="100"/>
        <w:sz w:val="22"/>
        <w:szCs w:val="22"/>
        <w:lang w:val="hr-HR" w:eastAsia="hr-HR" w:bidi="hr-HR"/>
      </w:rPr>
    </w:lvl>
    <w:lvl w:ilvl="1" w:tplc="5A2A6990">
      <w:numFmt w:val="bullet"/>
      <w:lvlText w:val="•"/>
      <w:lvlJc w:val="left"/>
      <w:pPr>
        <w:ind w:left="1842" w:hanging="348"/>
      </w:pPr>
      <w:rPr>
        <w:lang w:val="hr-HR" w:eastAsia="hr-HR" w:bidi="hr-HR"/>
      </w:rPr>
    </w:lvl>
    <w:lvl w:ilvl="2" w:tplc="415E0152">
      <w:numFmt w:val="bullet"/>
      <w:lvlText w:val="•"/>
      <w:lvlJc w:val="left"/>
      <w:pPr>
        <w:ind w:left="2685" w:hanging="348"/>
      </w:pPr>
      <w:rPr>
        <w:lang w:val="hr-HR" w:eastAsia="hr-HR" w:bidi="hr-HR"/>
      </w:rPr>
    </w:lvl>
    <w:lvl w:ilvl="3" w:tplc="03AC22D8">
      <w:numFmt w:val="bullet"/>
      <w:lvlText w:val="•"/>
      <w:lvlJc w:val="left"/>
      <w:pPr>
        <w:ind w:left="3527" w:hanging="348"/>
      </w:pPr>
      <w:rPr>
        <w:lang w:val="hr-HR" w:eastAsia="hr-HR" w:bidi="hr-HR"/>
      </w:rPr>
    </w:lvl>
    <w:lvl w:ilvl="4" w:tplc="05E2F97C">
      <w:numFmt w:val="bullet"/>
      <w:lvlText w:val="•"/>
      <w:lvlJc w:val="left"/>
      <w:pPr>
        <w:ind w:left="4370" w:hanging="348"/>
      </w:pPr>
      <w:rPr>
        <w:lang w:val="hr-HR" w:eastAsia="hr-HR" w:bidi="hr-HR"/>
      </w:rPr>
    </w:lvl>
    <w:lvl w:ilvl="5" w:tplc="BD82BDC8">
      <w:numFmt w:val="bullet"/>
      <w:lvlText w:val="•"/>
      <w:lvlJc w:val="left"/>
      <w:pPr>
        <w:ind w:left="5213" w:hanging="348"/>
      </w:pPr>
      <w:rPr>
        <w:lang w:val="hr-HR" w:eastAsia="hr-HR" w:bidi="hr-HR"/>
      </w:rPr>
    </w:lvl>
    <w:lvl w:ilvl="6" w:tplc="345E8556">
      <w:numFmt w:val="bullet"/>
      <w:lvlText w:val="•"/>
      <w:lvlJc w:val="left"/>
      <w:pPr>
        <w:ind w:left="6055" w:hanging="348"/>
      </w:pPr>
      <w:rPr>
        <w:lang w:val="hr-HR" w:eastAsia="hr-HR" w:bidi="hr-HR"/>
      </w:rPr>
    </w:lvl>
    <w:lvl w:ilvl="7" w:tplc="AD7C1A18">
      <w:numFmt w:val="bullet"/>
      <w:lvlText w:val="•"/>
      <w:lvlJc w:val="left"/>
      <w:pPr>
        <w:ind w:left="6898" w:hanging="348"/>
      </w:pPr>
      <w:rPr>
        <w:lang w:val="hr-HR" w:eastAsia="hr-HR" w:bidi="hr-HR"/>
      </w:rPr>
    </w:lvl>
    <w:lvl w:ilvl="8" w:tplc="7136B4B2">
      <w:numFmt w:val="bullet"/>
      <w:lvlText w:val="•"/>
      <w:lvlJc w:val="left"/>
      <w:pPr>
        <w:ind w:left="7741" w:hanging="348"/>
      </w:pPr>
      <w:rPr>
        <w:lang w:val="hr-HR" w:eastAsia="hr-HR" w:bidi="hr-HR"/>
      </w:rPr>
    </w:lvl>
  </w:abstractNum>
  <w:abstractNum w:abstractNumId="11" w15:restartNumberingAfterBreak="0">
    <w:nsid w:val="37532693"/>
    <w:multiLevelType w:val="hybridMultilevel"/>
    <w:tmpl w:val="E618EA96"/>
    <w:lvl w:ilvl="0" w:tplc="85801876">
      <w:start w:val="1"/>
      <w:numFmt w:val="lowerLetter"/>
      <w:lvlText w:val="%1)"/>
      <w:lvlJc w:val="left"/>
      <w:pPr>
        <w:ind w:left="739" w:hanging="360"/>
      </w:pPr>
      <w:rPr>
        <w:rFonts w:hint="default"/>
      </w:rPr>
    </w:lvl>
    <w:lvl w:ilvl="1" w:tplc="041A0019" w:tentative="1">
      <w:start w:val="1"/>
      <w:numFmt w:val="lowerLetter"/>
      <w:lvlText w:val="%2."/>
      <w:lvlJc w:val="left"/>
      <w:pPr>
        <w:ind w:left="1459" w:hanging="360"/>
      </w:pPr>
    </w:lvl>
    <w:lvl w:ilvl="2" w:tplc="041A001B" w:tentative="1">
      <w:start w:val="1"/>
      <w:numFmt w:val="lowerRoman"/>
      <w:lvlText w:val="%3."/>
      <w:lvlJc w:val="right"/>
      <w:pPr>
        <w:ind w:left="2179" w:hanging="180"/>
      </w:pPr>
    </w:lvl>
    <w:lvl w:ilvl="3" w:tplc="041A000F" w:tentative="1">
      <w:start w:val="1"/>
      <w:numFmt w:val="decimal"/>
      <w:lvlText w:val="%4."/>
      <w:lvlJc w:val="left"/>
      <w:pPr>
        <w:ind w:left="2899" w:hanging="360"/>
      </w:pPr>
    </w:lvl>
    <w:lvl w:ilvl="4" w:tplc="041A0019" w:tentative="1">
      <w:start w:val="1"/>
      <w:numFmt w:val="lowerLetter"/>
      <w:lvlText w:val="%5."/>
      <w:lvlJc w:val="left"/>
      <w:pPr>
        <w:ind w:left="3619" w:hanging="360"/>
      </w:pPr>
    </w:lvl>
    <w:lvl w:ilvl="5" w:tplc="041A001B" w:tentative="1">
      <w:start w:val="1"/>
      <w:numFmt w:val="lowerRoman"/>
      <w:lvlText w:val="%6."/>
      <w:lvlJc w:val="right"/>
      <w:pPr>
        <w:ind w:left="4339" w:hanging="180"/>
      </w:pPr>
    </w:lvl>
    <w:lvl w:ilvl="6" w:tplc="041A000F" w:tentative="1">
      <w:start w:val="1"/>
      <w:numFmt w:val="decimal"/>
      <w:lvlText w:val="%7."/>
      <w:lvlJc w:val="left"/>
      <w:pPr>
        <w:ind w:left="5059" w:hanging="360"/>
      </w:pPr>
    </w:lvl>
    <w:lvl w:ilvl="7" w:tplc="041A0019" w:tentative="1">
      <w:start w:val="1"/>
      <w:numFmt w:val="lowerLetter"/>
      <w:lvlText w:val="%8."/>
      <w:lvlJc w:val="left"/>
      <w:pPr>
        <w:ind w:left="5779" w:hanging="360"/>
      </w:pPr>
    </w:lvl>
    <w:lvl w:ilvl="8" w:tplc="041A001B" w:tentative="1">
      <w:start w:val="1"/>
      <w:numFmt w:val="lowerRoman"/>
      <w:lvlText w:val="%9."/>
      <w:lvlJc w:val="right"/>
      <w:pPr>
        <w:ind w:left="6499" w:hanging="180"/>
      </w:pPr>
    </w:lvl>
  </w:abstractNum>
  <w:abstractNum w:abstractNumId="12" w15:restartNumberingAfterBreak="0">
    <w:nsid w:val="3C8747AA"/>
    <w:multiLevelType w:val="hybridMultilevel"/>
    <w:tmpl w:val="109A27D2"/>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D4E1D35"/>
    <w:multiLevelType w:val="hybridMultilevel"/>
    <w:tmpl w:val="DBC6D724"/>
    <w:lvl w:ilvl="0" w:tplc="B9A2271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E020A2F"/>
    <w:multiLevelType w:val="hybridMultilevel"/>
    <w:tmpl w:val="E6FC0888"/>
    <w:lvl w:ilvl="0" w:tplc="A470CF34">
      <w:start w:val="1"/>
      <w:numFmt w:val="bullet"/>
      <w:lvlText w:val=""/>
      <w:lvlJc w:val="left"/>
      <w:pPr>
        <w:ind w:left="1423" w:hanging="360"/>
      </w:pPr>
      <w:rPr>
        <w:rFonts w:ascii="Symbol" w:hAnsi="Symbol" w:hint="default"/>
        <w:color w:val="auto"/>
      </w:rPr>
    </w:lvl>
    <w:lvl w:ilvl="1" w:tplc="041A0003" w:tentative="1">
      <w:start w:val="1"/>
      <w:numFmt w:val="bullet"/>
      <w:lvlText w:val="o"/>
      <w:lvlJc w:val="left"/>
      <w:pPr>
        <w:ind w:left="2143" w:hanging="360"/>
      </w:pPr>
      <w:rPr>
        <w:rFonts w:ascii="Courier New" w:hAnsi="Courier New" w:cs="Courier New" w:hint="default"/>
      </w:rPr>
    </w:lvl>
    <w:lvl w:ilvl="2" w:tplc="041A0005" w:tentative="1">
      <w:start w:val="1"/>
      <w:numFmt w:val="bullet"/>
      <w:lvlText w:val=""/>
      <w:lvlJc w:val="left"/>
      <w:pPr>
        <w:ind w:left="2863" w:hanging="360"/>
      </w:pPr>
      <w:rPr>
        <w:rFonts w:ascii="Wingdings" w:hAnsi="Wingdings" w:hint="default"/>
      </w:rPr>
    </w:lvl>
    <w:lvl w:ilvl="3" w:tplc="041A0001" w:tentative="1">
      <w:start w:val="1"/>
      <w:numFmt w:val="bullet"/>
      <w:lvlText w:val=""/>
      <w:lvlJc w:val="left"/>
      <w:pPr>
        <w:ind w:left="3583" w:hanging="360"/>
      </w:pPr>
      <w:rPr>
        <w:rFonts w:ascii="Symbol" w:hAnsi="Symbol" w:hint="default"/>
      </w:rPr>
    </w:lvl>
    <w:lvl w:ilvl="4" w:tplc="041A0003" w:tentative="1">
      <w:start w:val="1"/>
      <w:numFmt w:val="bullet"/>
      <w:lvlText w:val="o"/>
      <w:lvlJc w:val="left"/>
      <w:pPr>
        <w:ind w:left="4303" w:hanging="360"/>
      </w:pPr>
      <w:rPr>
        <w:rFonts w:ascii="Courier New" w:hAnsi="Courier New" w:cs="Courier New" w:hint="default"/>
      </w:rPr>
    </w:lvl>
    <w:lvl w:ilvl="5" w:tplc="041A0005" w:tentative="1">
      <w:start w:val="1"/>
      <w:numFmt w:val="bullet"/>
      <w:lvlText w:val=""/>
      <w:lvlJc w:val="left"/>
      <w:pPr>
        <w:ind w:left="5023" w:hanging="360"/>
      </w:pPr>
      <w:rPr>
        <w:rFonts w:ascii="Wingdings" w:hAnsi="Wingdings" w:hint="default"/>
      </w:rPr>
    </w:lvl>
    <w:lvl w:ilvl="6" w:tplc="041A0001" w:tentative="1">
      <w:start w:val="1"/>
      <w:numFmt w:val="bullet"/>
      <w:lvlText w:val=""/>
      <w:lvlJc w:val="left"/>
      <w:pPr>
        <w:ind w:left="5743" w:hanging="360"/>
      </w:pPr>
      <w:rPr>
        <w:rFonts w:ascii="Symbol" w:hAnsi="Symbol" w:hint="default"/>
      </w:rPr>
    </w:lvl>
    <w:lvl w:ilvl="7" w:tplc="041A0003" w:tentative="1">
      <w:start w:val="1"/>
      <w:numFmt w:val="bullet"/>
      <w:lvlText w:val="o"/>
      <w:lvlJc w:val="left"/>
      <w:pPr>
        <w:ind w:left="6463" w:hanging="360"/>
      </w:pPr>
      <w:rPr>
        <w:rFonts w:ascii="Courier New" w:hAnsi="Courier New" w:cs="Courier New" w:hint="default"/>
      </w:rPr>
    </w:lvl>
    <w:lvl w:ilvl="8" w:tplc="041A0005" w:tentative="1">
      <w:start w:val="1"/>
      <w:numFmt w:val="bullet"/>
      <w:lvlText w:val=""/>
      <w:lvlJc w:val="left"/>
      <w:pPr>
        <w:ind w:left="7183" w:hanging="360"/>
      </w:pPr>
      <w:rPr>
        <w:rFonts w:ascii="Wingdings" w:hAnsi="Wingdings" w:hint="default"/>
      </w:rPr>
    </w:lvl>
  </w:abstractNum>
  <w:abstractNum w:abstractNumId="15" w15:restartNumberingAfterBreak="0">
    <w:nsid w:val="47A13EB1"/>
    <w:multiLevelType w:val="hybridMultilevel"/>
    <w:tmpl w:val="CC545CF4"/>
    <w:lvl w:ilvl="0" w:tplc="203ACED2">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81920D3"/>
    <w:multiLevelType w:val="hybridMultilevel"/>
    <w:tmpl w:val="2578B89E"/>
    <w:lvl w:ilvl="0" w:tplc="DDBE415C">
      <w:start w:val="1"/>
      <w:numFmt w:val="bullet"/>
      <w:lvlText w:val=""/>
      <w:lvlJc w:val="left"/>
      <w:pPr>
        <w:ind w:left="1440" w:hanging="360"/>
      </w:pPr>
      <w:rPr>
        <w:rFonts w:ascii="Symbol" w:hAnsi="Symbol" w:hint="default"/>
        <w:vertAlign w:val="baseline"/>
      </w:rPr>
    </w:lvl>
    <w:lvl w:ilvl="1" w:tplc="3BA23F62">
      <w:start w:val="2"/>
      <w:numFmt w:val="bullet"/>
      <w:lvlText w:val="-"/>
      <w:lvlJc w:val="left"/>
      <w:pPr>
        <w:ind w:left="2160" w:hanging="360"/>
      </w:pPr>
      <w:rPr>
        <w:rFonts w:ascii="Calibri" w:eastAsia="Droid Sans Fallback" w:hAnsi="Calibri"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4B6C3230"/>
    <w:multiLevelType w:val="hybridMultilevel"/>
    <w:tmpl w:val="5B5AE0B4"/>
    <w:lvl w:ilvl="0" w:tplc="C618FB3E">
      <w:start w:val="1"/>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4D784CAB"/>
    <w:multiLevelType w:val="hybridMultilevel"/>
    <w:tmpl w:val="46D49866"/>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50D1213A"/>
    <w:multiLevelType w:val="hybridMultilevel"/>
    <w:tmpl w:val="5682181C"/>
    <w:lvl w:ilvl="0" w:tplc="CB086C5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6234E66"/>
    <w:multiLevelType w:val="hybridMultilevel"/>
    <w:tmpl w:val="78FE43FA"/>
    <w:lvl w:ilvl="0" w:tplc="F3AE06E2">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1" w15:restartNumberingAfterBreak="0">
    <w:nsid w:val="591F3200"/>
    <w:multiLevelType w:val="hybridMultilevel"/>
    <w:tmpl w:val="69B6D784"/>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5E250CD2"/>
    <w:multiLevelType w:val="hybridMultilevel"/>
    <w:tmpl w:val="C1D81C62"/>
    <w:lvl w:ilvl="0" w:tplc="1DF0EC3E">
      <w:start w:val="1"/>
      <w:numFmt w:val="decimal"/>
      <w:lvlText w:val="(%1)"/>
      <w:lvlJc w:val="left"/>
      <w:pPr>
        <w:ind w:left="360" w:hanging="360"/>
      </w:pPr>
      <w:rPr>
        <w:rFonts w:hint="default"/>
        <w:color w:val="000000" w:themeColor="text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63770C5F"/>
    <w:multiLevelType w:val="hybridMultilevel"/>
    <w:tmpl w:val="1B3662A8"/>
    <w:lvl w:ilvl="0" w:tplc="1BFE519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64959DC"/>
    <w:multiLevelType w:val="hybridMultilevel"/>
    <w:tmpl w:val="EC3ECFE4"/>
    <w:lvl w:ilvl="0" w:tplc="08785D7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CFF4DB8"/>
    <w:multiLevelType w:val="hybridMultilevel"/>
    <w:tmpl w:val="9A4AB230"/>
    <w:lvl w:ilvl="0" w:tplc="C7C45D0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73E74606"/>
    <w:multiLevelType w:val="hybridMultilevel"/>
    <w:tmpl w:val="5CB61A58"/>
    <w:lvl w:ilvl="0" w:tplc="432A1D9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764B62CD"/>
    <w:multiLevelType w:val="hybridMultilevel"/>
    <w:tmpl w:val="4900DF4E"/>
    <w:lvl w:ilvl="0" w:tplc="5D4212A6">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6CF383E"/>
    <w:multiLevelType w:val="hybridMultilevel"/>
    <w:tmpl w:val="8FCE43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16543562">
    <w:abstractNumId w:val="10"/>
  </w:num>
  <w:num w:numId="2" w16cid:durableId="1602034059">
    <w:abstractNumId w:val="25"/>
  </w:num>
  <w:num w:numId="3" w16cid:durableId="900411984">
    <w:abstractNumId w:val="16"/>
  </w:num>
  <w:num w:numId="4" w16cid:durableId="1609578201">
    <w:abstractNumId w:val="14"/>
  </w:num>
  <w:num w:numId="5" w16cid:durableId="991324250">
    <w:abstractNumId w:val="24"/>
  </w:num>
  <w:num w:numId="6" w16cid:durableId="2111587802">
    <w:abstractNumId w:val="9"/>
  </w:num>
  <w:num w:numId="7" w16cid:durableId="249705066">
    <w:abstractNumId w:val="2"/>
  </w:num>
  <w:num w:numId="8" w16cid:durableId="1872912723">
    <w:abstractNumId w:val="19"/>
  </w:num>
  <w:num w:numId="9" w16cid:durableId="895431060">
    <w:abstractNumId w:val="22"/>
  </w:num>
  <w:num w:numId="10" w16cid:durableId="419496576">
    <w:abstractNumId w:val="4"/>
  </w:num>
  <w:num w:numId="11" w16cid:durableId="1297687621">
    <w:abstractNumId w:val="5"/>
  </w:num>
  <w:num w:numId="12" w16cid:durableId="1313407503">
    <w:abstractNumId w:val="26"/>
  </w:num>
  <w:num w:numId="13" w16cid:durableId="360211349">
    <w:abstractNumId w:val="13"/>
  </w:num>
  <w:num w:numId="14" w16cid:durableId="1866677030">
    <w:abstractNumId w:val="1"/>
  </w:num>
  <w:num w:numId="15" w16cid:durableId="103578167">
    <w:abstractNumId w:val="17"/>
  </w:num>
  <w:num w:numId="16" w16cid:durableId="2025470492">
    <w:abstractNumId w:val="0"/>
  </w:num>
  <w:num w:numId="17" w16cid:durableId="567764395">
    <w:abstractNumId w:val="27"/>
  </w:num>
  <w:num w:numId="18" w16cid:durableId="549196484">
    <w:abstractNumId w:val="18"/>
  </w:num>
  <w:num w:numId="19" w16cid:durableId="420837582">
    <w:abstractNumId w:val="23"/>
  </w:num>
  <w:num w:numId="20" w16cid:durableId="667094882">
    <w:abstractNumId w:val="8"/>
  </w:num>
  <w:num w:numId="21" w16cid:durableId="190921835">
    <w:abstractNumId w:val="7"/>
  </w:num>
  <w:num w:numId="22" w16cid:durableId="1897012035">
    <w:abstractNumId w:val="20"/>
  </w:num>
  <w:num w:numId="23" w16cid:durableId="831725644">
    <w:abstractNumId w:val="15"/>
  </w:num>
  <w:num w:numId="24" w16cid:durableId="1646273135">
    <w:abstractNumId w:val="11"/>
  </w:num>
  <w:num w:numId="25" w16cid:durableId="94373648">
    <w:abstractNumId w:val="6"/>
  </w:num>
  <w:num w:numId="26" w16cid:durableId="2100052640">
    <w:abstractNumId w:val="3"/>
  </w:num>
  <w:num w:numId="27" w16cid:durableId="274096224">
    <w:abstractNumId w:val="28"/>
  </w:num>
  <w:num w:numId="28" w16cid:durableId="62416239">
    <w:abstractNumId w:val="21"/>
  </w:num>
  <w:num w:numId="29" w16cid:durableId="1185441260">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B1"/>
    <w:rsid w:val="00005B22"/>
    <w:rsid w:val="00017BCA"/>
    <w:rsid w:val="00024DEE"/>
    <w:rsid w:val="00025DCD"/>
    <w:rsid w:val="000411B4"/>
    <w:rsid w:val="00052358"/>
    <w:rsid w:val="000524D5"/>
    <w:rsid w:val="00061785"/>
    <w:rsid w:val="00070D31"/>
    <w:rsid w:val="00081BE0"/>
    <w:rsid w:val="00084829"/>
    <w:rsid w:val="00090AFC"/>
    <w:rsid w:val="000A0F6D"/>
    <w:rsid w:val="000C6185"/>
    <w:rsid w:val="000D68F4"/>
    <w:rsid w:val="00104838"/>
    <w:rsid w:val="00110CCB"/>
    <w:rsid w:val="00115C99"/>
    <w:rsid w:val="00120342"/>
    <w:rsid w:val="00123398"/>
    <w:rsid w:val="00123613"/>
    <w:rsid w:val="00134108"/>
    <w:rsid w:val="0014284A"/>
    <w:rsid w:val="00146B48"/>
    <w:rsid w:val="001532EC"/>
    <w:rsid w:val="0016029F"/>
    <w:rsid w:val="00184BFD"/>
    <w:rsid w:val="0018629E"/>
    <w:rsid w:val="001A0E48"/>
    <w:rsid w:val="001B296A"/>
    <w:rsid w:val="001B4D15"/>
    <w:rsid w:val="001C2713"/>
    <w:rsid w:val="001C74AA"/>
    <w:rsid w:val="001D1721"/>
    <w:rsid w:val="001E48A1"/>
    <w:rsid w:val="002015F6"/>
    <w:rsid w:val="0021384A"/>
    <w:rsid w:val="00240A33"/>
    <w:rsid w:val="00254687"/>
    <w:rsid w:val="00255940"/>
    <w:rsid w:val="002560AF"/>
    <w:rsid w:val="00261497"/>
    <w:rsid w:val="0027668A"/>
    <w:rsid w:val="00290FB8"/>
    <w:rsid w:val="00292F5F"/>
    <w:rsid w:val="002B1F1B"/>
    <w:rsid w:val="002B2778"/>
    <w:rsid w:val="002B5036"/>
    <w:rsid w:val="002E0E7B"/>
    <w:rsid w:val="002E5E69"/>
    <w:rsid w:val="002F628B"/>
    <w:rsid w:val="00300C71"/>
    <w:rsid w:val="00304C05"/>
    <w:rsid w:val="00313207"/>
    <w:rsid w:val="00327E8F"/>
    <w:rsid w:val="003350B5"/>
    <w:rsid w:val="003425EA"/>
    <w:rsid w:val="00345B10"/>
    <w:rsid w:val="00350F1D"/>
    <w:rsid w:val="003547AB"/>
    <w:rsid w:val="003651A0"/>
    <w:rsid w:val="003653B9"/>
    <w:rsid w:val="00367745"/>
    <w:rsid w:val="00370080"/>
    <w:rsid w:val="00371EB0"/>
    <w:rsid w:val="0037261C"/>
    <w:rsid w:val="00382A05"/>
    <w:rsid w:val="00386493"/>
    <w:rsid w:val="003971CB"/>
    <w:rsid w:val="003979B0"/>
    <w:rsid w:val="003A6AE7"/>
    <w:rsid w:val="003B4779"/>
    <w:rsid w:val="003D2EAC"/>
    <w:rsid w:val="003D6092"/>
    <w:rsid w:val="003F04CE"/>
    <w:rsid w:val="003F2B3C"/>
    <w:rsid w:val="003F6EF2"/>
    <w:rsid w:val="003F7B08"/>
    <w:rsid w:val="00421A70"/>
    <w:rsid w:val="00424C8D"/>
    <w:rsid w:val="00425E3C"/>
    <w:rsid w:val="0043329A"/>
    <w:rsid w:val="0043390B"/>
    <w:rsid w:val="00434CEE"/>
    <w:rsid w:val="0044720E"/>
    <w:rsid w:val="00465724"/>
    <w:rsid w:val="00467EB6"/>
    <w:rsid w:val="00482E33"/>
    <w:rsid w:val="004961F7"/>
    <w:rsid w:val="004A1156"/>
    <w:rsid w:val="004B4207"/>
    <w:rsid w:val="004C48F0"/>
    <w:rsid w:val="004D2D9C"/>
    <w:rsid w:val="004E1111"/>
    <w:rsid w:val="00502B52"/>
    <w:rsid w:val="0051274C"/>
    <w:rsid w:val="00514770"/>
    <w:rsid w:val="005212AA"/>
    <w:rsid w:val="00533BC5"/>
    <w:rsid w:val="0053633A"/>
    <w:rsid w:val="00551EAB"/>
    <w:rsid w:val="00553F73"/>
    <w:rsid w:val="0056694F"/>
    <w:rsid w:val="005746B1"/>
    <w:rsid w:val="00577615"/>
    <w:rsid w:val="005A0C66"/>
    <w:rsid w:val="005B5074"/>
    <w:rsid w:val="005C0F7A"/>
    <w:rsid w:val="005C3E20"/>
    <w:rsid w:val="005E1227"/>
    <w:rsid w:val="005E44C8"/>
    <w:rsid w:val="005E5C70"/>
    <w:rsid w:val="005F1D0B"/>
    <w:rsid w:val="00616FA0"/>
    <w:rsid w:val="00621F14"/>
    <w:rsid w:val="006249C5"/>
    <w:rsid w:val="00630607"/>
    <w:rsid w:val="00651D9A"/>
    <w:rsid w:val="006652F4"/>
    <w:rsid w:val="006666A0"/>
    <w:rsid w:val="006763C6"/>
    <w:rsid w:val="00691433"/>
    <w:rsid w:val="0069162E"/>
    <w:rsid w:val="006A778F"/>
    <w:rsid w:val="006B02B1"/>
    <w:rsid w:val="006C02FA"/>
    <w:rsid w:val="006C6964"/>
    <w:rsid w:val="006C7F51"/>
    <w:rsid w:val="006D30AF"/>
    <w:rsid w:val="006E02A8"/>
    <w:rsid w:val="006E0A14"/>
    <w:rsid w:val="006E399D"/>
    <w:rsid w:val="006F0705"/>
    <w:rsid w:val="006F2D2C"/>
    <w:rsid w:val="006F52AE"/>
    <w:rsid w:val="0071031C"/>
    <w:rsid w:val="00712EF2"/>
    <w:rsid w:val="00714C79"/>
    <w:rsid w:val="007172FE"/>
    <w:rsid w:val="0072508E"/>
    <w:rsid w:val="0072518B"/>
    <w:rsid w:val="00730C3F"/>
    <w:rsid w:val="007310E9"/>
    <w:rsid w:val="00747524"/>
    <w:rsid w:val="0075157A"/>
    <w:rsid w:val="00784A11"/>
    <w:rsid w:val="007850DA"/>
    <w:rsid w:val="00786805"/>
    <w:rsid w:val="0079010D"/>
    <w:rsid w:val="007928B7"/>
    <w:rsid w:val="00792A65"/>
    <w:rsid w:val="007A0567"/>
    <w:rsid w:val="007C2336"/>
    <w:rsid w:val="007C29EC"/>
    <w:rsid w:val="007D034B"/>
    <w:rsid w:val="007D7694"/>
    <w:rsid w:val="007E7D7A"/>
    <w:rsid w:val="007F207E"/>
    <w:rsid w:val="008029BC"/>
    <w:rsid w:val="00824620"/>
    <w:rsid w:val="00831D34"/>
    <w:rsid w:val="008358A6"/>
    <w:rsid w:val="0084000F"/>
    <w:rsid w:val="00840140"/>
    <w:rsid w:val="00850D7D"/>
    <w:rsid w:val="00851D6E"/>
    <w:rsid w:val="00863745"/>
    <w:rsid w:val="00867E00"/>
    <w:rsid w:val="00877F3A"/>
    <w:rsid w:val="008A03C9"/>
    <w:rsid w:val="008A3C6B"/>
    <w:rsid w:val="008A4468"/>
    <w:rsid w:val="008C0982"/>
    <w:rsid w:val="008C2BB0"/>
    <w:rsid w:val="008C2E49"/>
    <w:rsid w:val="008C6AFF"/>
    <w:rsid w:val="008D4DAC"/>
    <w:rsid w:val="008E47DB"/>
    <w:rsid w:val="008E5732"/>
    <w:rsid w:val="008E79EB"/>
    <w:rsid w:val="008F7C32"/>
    <w:rsid w:val="00905568"/>
    <w:rsid w:val="00917EB4"/>
    <w:rsid w:val="00920FB6"/>
    <w:rsid w:val="00925E0A"/>
    <w:rsid w:val="00927DCC"/>
    <w:rsid w:val="00927F61"/>
    <w:rsid w:val="00957001"/>
    <w:rsid w:val="009726F7"/>
    <w:rsid w:val="00974E8F"/>
    <w:rsid w:val="0097566A"/>
    <w:rsid w:val="00975C48"/>
    <w:rsid w:val="0098650D"/>
    <w:rsid w:val="00997A92"/>
    <w:rsid w:val="009A17C5"/>
    <w:rsid w:val="009C7A97"/>
    <w:rsid w:val="009D3850"/>
    <w:rsid w:val="009E0DBE"/>
    <w:rsid w:val="009F572A"/>
    <w:rsid w:val="00A061EC"/>
    <w:rsid w:val="00A10012"/>
    <w:rsid w:val="00A13A57"/>
    <w:rsid w:val="00A175A8"/>
    <w:rsid w:val="00A44DEC"/>
    <w:rsid w:val="00A46E91"/>
    <w:rsid w:val="00A56D25"/>
    <w:rsid w:val="00A60775"/>
    <w:rsid w:val="00A71976"/>
    <w:rsid w:val="00A802FA"/>
    <w:rsid w:val="00A81D18"/>
    <w:rsid w:val="00A83BE4"/>
    <w:rsid w:val="00A87E17"/>
    <w:rsid w:val="00A930B2"/>
    <w:rsid w:val="00A9470C"/>
    <w:rsid w:val="00AB4C11"/>
    <w:rsid w:val="00AD046A"/>
    <w:rsid w:val="00AD5401"/>
    <w:rsid w:val="00AE131F"/>
    <w:rsid w:val="00AE4188"/>
    <w:rsid w:val="00B00A31"/>
    <w:rsid w:val="00B030A5"/>
    <w:rsid w:val="00B06810"/>
    <w:rsid w:val="00B1153C"/>
    <w:rsid w:val="00B23AC1"/>
    <w:rsid w:val="00B31671"/>
    <w:rsid w:val="00B31BD1"/>
    <w:rsid w:val="00B40265"/>
    <w:rsid w:val="00B408A3"/>
    <w:rsid w:val="00B76C54"/>
    <w:rsid w:val="00B77CDE"/>
    <w:rsid w:val="00B817D9"/>
    <w:rsid w:val="00B86F5D"/>
    <w:rsid w:val="00BA5764"/>
    <w:rsid w:val="00BA5E31"/>
    <w:rsid w:val="00BB0824"/>
    <w:rsid w:val="00BB10FE"/>
    <w:rsid w:val="00BB13C0"/>
    <w:rsid w:val="00BC05A3"/>
    <w:rsid w:val="00BD0D50"/>
    <w:rsid w:val="00BF3CC7"/>
    <w:rsid w:val="00C053C2"/>
    <w:rsid w:val="00C119BE"/>
    <w:rsid w:val="00C35D7D"/>
    <w:rsid w:val="00C41F82"/>
    <w:rsid w:val="00C43FAD"/>
    <w:rsid w:val="00C519F6"/>
    <w:rsid w:val="00C53BB8"/>
    <w:rsid w:val="00C55C19"/>
    <w:rsid w:val="00C632E4"/>
    <w:rsid w:val="00C66BF9"/>
    <w:rsid w:val="00C67D55"/>
    <w:rsid w:val="00C67EFB"/>
    <w:rsid w:val="00C72C17"/>
    <w:rsid w:val="00C74713"/>
    <w:rsid w:val="00C76E37"/>
    <w:rsid w:val="00C813D6"/>
    <w:rsid w:val="00C8679D"/>
    <w:rsid w:val="00CA7B19"/>
    <w:rsid w:val="00CC4686"/>
    <w:rsid w:val="00CC56F7"/>
    <w:rsid w:val="00CC72D8"/>
    <w:rsid w:val="00CE42FD"/>
    <w:rsid w:val="00CF5A6C"/>
    <w:rsid w:val="00CF5FCA"/>
    <w:rsid w:val="00D17C58"/>
    <w:rsid w:val="00D240E6"/>
    <w:rsid w:val="00D328EA"/>
    <w:rsid w:val="00D40125"/>
    <w:rsid w:val="00D407EC"/>
    <w:rsid w:val="00D76256"/>
    <w:rsid w:val="00D960C6"/>
    <w:rsid w:val="00DA2F25"/>
    <w:rsid w:val="00DA6392"/>
    <w:rsid w:val="00DB4F21"/>
    <w:rsid w:val="00DB50AA"/>
    <w:rsid w:val="00DD3E01"/>
    <w:rsid w:val="00DE73B7"/>
    <w:rsid w:val="00DF6C9A"/>
    <w:rsid w:val="00E03EC7"/>
    <w:rsid w:val="00E06120"/>
    <w:rsid w:val="00E072E3"/>
    <w:rsid w:val="00E31559"/>
    <w:rsid w:val="00E31938"/>
    <w:rsid w:val="00E35C27"/>
    <w:rsid w:val="00E5706E"/>
    <w:rsid w:val="00E67A66"/>
    <w:rsid w:val="00E8715B"/>
    <w:rsid w:val="00E90280"/>
    <w:rsid w:val="00E91F24"/>
    <w:rsid w:val="00E96005"/>
    <w:rsid w:val="00E96645"/>
    <w:rsid w:val="00E97342"/>
    <w:rsid w:val="00EA377C"/>
    <w:rsid w:val="00EB54F7"/>
    <w:rsid w:val="00EC110D"/>
    <w:rsid w:val="00EC27FE"/>
    <w:rsid w:val="00EC72AD"/>
    <w:rsid w:val="00ED0908"/>
    <w:rsid w:val="00EE030E"/>
    <w:rsid w:val="00EE55FD"/>
    <w:rsid w:val="00F01861"/>
    <w:rsid w:val="00F020F4"/>
    <w:rsid w:val="00F054B8"/>
    <w:rsid w:val="00F068D2"/>
    <w:rsid w:val="00F10DD2"/>
    <w:rsid w:val="00F226EC"/>
    <w:rsid w:val="00F24D27"/>
    <w:rsid w:val="00F404AC"/>
    <w:rsid w:val="00F4728C"/>
    <w:rsid w:val="00F6623F"/>
    <w:rsid w:val="00F73B17"/>
    <w:rsid w:val="00F75FD6"/>
    <w:rsid w:val="00F81B37"/>
    <w:rsid w:val="00F84A6D"/>
    <w:rsid w:val="00F87810"/>
    <w:rsid w:val="00F901EA"/>
    <w:rsid w:val="00F95C21"/>
    <w:rsid w:val="00FA23D4"/>
    <w:rsid w:val="00FB0141"/>
    <w:rsid w:val="00FB260F"/>
    <w:rsid w:val="00FB3381"/>
    <w:rsid w:val="00FC2621"/>
    <w:rsid w:val="00FC5610"/>
    <w:rsid w:val="00FC7DE7"/>
    <w:rsid w:val="00FE7740"/>
    <w:rsid w:val="00FF78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1648"/>
  <w15:docId w15:val="{F46BDA81-8185-4BE1-B37E-19CF05D4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6B1"/>
  </w:style>
  <w:style w:type="paragraph" w:styleId="Naslov1">
    <w:name w:val="heading 1"/>
    <w:basedOn w:val="Normal"/>
    <w:link w:val="Naslov1Char"/>
    <w:uiPriority w:val="1"/>
    <w:qFormat/>
    <w:rsid w:val="005746B1"/>
    <w:pPr>
      <w:widowControl w:val="0"/>
      <w:autoSpaceDE w:val="0"/>
      <w:autoSpaceDN w:val="0"/>
      <w:spacing w:after="0" w:line="240" w:lineRule="auto"/>
      <w:ind w:left="1309"/>
      <w:outlineLvl w:val="0"/>
    </w:pPr>
    <w:rPr>
      <w:rFonts w:ascii="Arial Narrow" w:eastAsia="Arial Narrow" w:hAnsi="Arial Narrow" w:cs="Arial Narrow"/>
      <w:b/>
      <w:bCs/>
      <w:sz w:val="24"/>
      <w:szCs w:val="24"/>
      <w:lang w:eastAsia="hr-HR" w:bidi="hr-HR"/>
    </w:rPr>
  </w:style>
  <w:style w:type="paragraph" w:styleId="Naslov3">
    <w:name w:val="heading 3"/>
    <w:basedOn w:val="Normal"/>
    <w:next w:val="Normal"/>
    <w:link w:val="Naslov3Char"/>
    <w:uiPriority w:val="9"/>
    <w:semiHidden/>
    <w:unhideWhenUsed/>
    <w:qFormat/>
    <w:rsid w:val="005746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5746B1"/>
    <w:rPr>
      <w:rFonts w:ascii="Arial Narrow" w:eastAsia="Arial Narrow" w:hAnsi="Arial Narrow" w:cs="Arial Narrow"/>
      <w:b/>
      <w:bCs/>
      <w:sz w:val="24"/>
      <w:szCs w:val="24"/>
      <w:lang w:eastAsia="hr-HR" w:bidi="hr-HR"/>
    </w:rPr>
  </w:style>
  <w:style w:type="character" w:customStyle="1" w:styleId="Naslov3Char">
    <w:name w:val="Naslov 3 Char"/>
    <w:basedOn w:val="Zadanifontodlomka"/>
    <w:link w:val="Naslov3"/>
    <w:uiPriority w:val="9"/>
    <w:semiHidden/>
    <w:rsid w:val="005746B1"/>
    <w:rPr>
      <w:rFonts w:asciiTheme="majorHAnsi" w:eastAsiaTheme="majorEastAsia" w:hAnsiTheme="majorHAnsi" w:cstheme="majorBidi"/>
      <w:color w:val="1F3763" w:themeColor="accent1" w:themeShade="7F"/>
      <w:sz w:val="24"/>
      <w:szCs w:val="24"/>
    </w:rPr>
  </w:style>
  <w:style w:type="paragraph" w:styleId="Tijeloteksta">
    <w:name w:val="Body Text"/>
    <w:basedOn w:val="Normal"/>
    <w:link w:val="TijelotekstaChar"/>
    <w:uiPriority w:val="1"/>
    <w:unhideWhenUsed/>
    <w:qFormat/>
    <w:rsid w:val="005746B1"/>
    <w:pPr>
      <w:widowControl w:val="0"/>
      <w:autoSpaceDE w:val="0"/>
      <w:autoSpaceDN w:val="0"/>
      <w:spacing w:after="0" w:line="240" w:lineRule="auto"/>
    </w:pPr>
    <w:rPr>
      <w:rFonts w:ascii="Arial Narrow" w:eastAsia="Arial Narrow" w:hAnsi="Arial Narrow" w:cs="Arial Narrow"/>
      <w:sz w:val="24"/>
      <w:szCs w:val="24"/>
      <w:lang w:eastAsia="hr-HR" w:bidi="hr-HR"/>
    </w:rPr>
  </w:style>
  <w:style w:type="character" w:customStyle="1" w:styleId="TijelotekstaChar">
    <w:name w:val="Tijelo teksta Char"/>
    <w:basedOn w:val="Zadanifontodlomka"/>
    <w:link w:val="Tijeloteksta"/>
    <w:uiPriority w:val="1"/>
    <w:rsid w:val="005746B1"/>
    <w:rPr>
      <w:rFonts w:ascii="Arial Narrow" w:eastAsia="Arial Narrow" w:hAnsi="Arial Narrow" w:cs="Arial Narrow"/>
      <w:sz w:val="24"/>
      <w:szCs w:val="24"/>
      <w:lang w:eastAsia="hr-HR" w:bidi="hr-HR"/>
    </w:rPr>
  </w:style>
  <w:style w:type="paragraph" w:styleId="Odlomakpopisa">
    <w:name w:val="List Paragraph"/>
    <w:basedOn w:val="Normal"/>
    <w:link w:val="OdlomakpopisaChar"/>
    <w:uiPriority w:val="1"/>
    <w:qFormat/>
    <w:rsid w:val="005746B1"/>
    <w:pPr>
      <w:ind w:left="720"/>
      <w:contextualSpacing/>
    </w:pPr>
  </w:style>
  <w:style w:type="character" w:styleId="Hiperveza">
    <w:name w:val="Hyperlink"/>
    <w:basedOn w:val="Zadanifontodlomka"/>
    <w:uiPriority w:val="99"/>
    <w:unhideWhenUsed/>
    <w:rsid w:val="005746B1"/>
    <w:rPr>
      <w:color w:val="0563C1" w:themeColor="hyperlink"/>
      <w:u w:val="single"/>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unhideWhenUsed/>
    <w:qFormat/>
    <w:rsid w:val="005746B1"/>
    <w:rPr>
      <w:vertAlign w:val="superscript"/>
    </w:rPr>
  </w:style>
  <w:style w:type="paragraph" w:customStyle="1" w:styleId="Char2">
    <w:name w:val="Char2"/>
    <w:basedOn w:val="Normal"/>
    <w:link w:val="Referencafusnote"/>
    <w:uiPriority w:val="99"/>
    <w:rsid w:val="005746B1"/>
    <w:pPr>
      <w:suppressAutoHyphens/>
      <w:spacing w:line="240" w:lineRule="exact"/>
    </w:pPr>
    <w:rPr>
      <w:vertAlign w:val="superscript"/>
    </w:rPr>
  </w:style>
  <w:style w:type="character" w:customStyle="1" w:styleId="Sidrofusnote">
    <w:name w:val="Sidro fusnote"/>
    <w:rsid w:val="005746B1"/>
    <w:rPr>
      <w:vertAlign w:val="superscript"/>
    </w:rPr>
  </w:style>
  <w:style w:type="character" w:customStyle="1" w:styleId="OdlomakpopisaChar">
    <w:name w:val="Odlomak popisa Char"/>
    <w:link w:val="Odlomakpopisa"/>
    <w:uiPriority w:val="1"/>
    <w:locked/>
    <w:rsid w:val="005746B1"/>
  </w:style>
  <w:style w:type="paragraph" w:customStyle="1" w:styleId="Fusnota">
    <w:name w:val="Fusnota"/>
    <w:basedOn w:val="Normal"/>
    <w:rsid w:val="005746B1"/>
    <w:pPr>
      <w:suppressAutoHyphens/>
      <w:spacing w:after="200" w:line="276" w:lineRule="auto"/>
    </w:pPr>
    <w:rPr>
      <w:rFonts w:ascii="Calibri" w:eastAsia="Droid Sans Fallback" w:hAnsi="Calibri" w:cs="Times New Roman"/>
      <w:color w:val="00000A"/>
      <w:lang w:eastAsia="hr-HR"/>
    </w:rPr>
  </w:style>
  <w:style w:type="character" w:styleId="Referencakomentara">
    <w:name w:val="annotation reference"/>
    <w:basedOn w:val="Zadanifontodlomka"/>
    <w:uiPriority w:val="99"/>
    <w:semiHidden/>
    <w:unhideWhenUsed/>
    <w:rsid w:val="005746B1"/>
    <w:rPr>
      <w:sz w:val="16"/>
      <w:szCs w:val="16"/>
    </w:rPr>
  </w:style>
  <w:style w:type="paragraph" w:styleId="Tekstkomentara">
    <w:name w:val="annotation text"/>
    <w:basedOn w:val="Normal"/>
    <w:link w:val="TekstkomentaraChar"/>
    <w:uiPriority w:val="99"/>
    <w:semiHidden/>
    <w:unhideWhenUsed/>
    <w:rsid w:val="005746B1"/>
    <w:pPr>
      <w:spacing w:line="240" w:lineRule="auto"/>
    </w:pPr>
    <w:rPr>
      <w:sz w:val="20"/>
      <w:szCs w:val="20"/>
    </w:rPr>
  </w:style>
  <w:style w:type="character" w:customStyle="1" w:styleId="TekstkomentaraChar">
    <w:name w:val="Tekst komentara Char"/>
    <w:basedOn w:val="Zadanifontodlomka"/>
    <w:link w:val="Tekstkomentara"/>
    <w:uiPriority w:val="99"/>
    <w:semiHidden/>
    <w:rsid w:val="005746B1"/>
    <w:rPr>
      <w:sz w:val="20"/>
      <w:szCs w:val="20"/>
    </w:rPr>
  </w:style>
  <w:style w:type="paragraph" w:styleId="Predmetkomentara">
    <w:name w:val="annotation subject"/>
    <w:basedOn w:val="Tekstkomentara"/>
    <w:next w:val="Tekstkomentara"/>
    <w:link w:val="PredmetkomentaraChar"/>
    <w:uiPriority w:val="99"/>
    <w:semiHidden/>
    <w:unhideWhenUsed/>
    <w:rsid w:val="005746B1"/>
    <w:rPr>
      <w:b/>
      <w:bCs/>
    </w:rPr>
  </w:style>
  <w:style w:type="character" w:customStyle="1" w:styleId="PredmetkomentaraChar">
    <w:name w:val="Predmet komentara Char"/>
    <w:basedOn w:val="TekstkomentaraChar"/>
    <w:link w:val="Predmetkomentara"/>
    <w:uiPriority w:val="99"/>
    <w:semiHidden/>
    <w:rsid w:val="005746B1"/>
    <w:rPr>
      <w:b/>
      <w:bCs/>
      <w:sz w:val="20"/>
      <w:szCs w:val="20"/>
    </w:rPr>
  </w:style>
  <w:style w:type="paragraph" w:styleId="Tekstbalonia">
    <w:name w:val="Balloon Text"/>
    <w:basedOn w:val="Normal"/>
    <w:link w:val="TekstbaloniaChar"/>
    <w:uiPriority w:val="99"/>
    <w:semiHidden/>
    <w:unhideWhenUsed/>
    <w:rsid w:val="005746B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46B1"/>
    <w:rPr>
      <w:rFonts w:ascii="Segoe UI" w:hAnsi="Segoe UI" w:cs="Segoe UI"/>
      <w:sz w:val="18"/>
      <w:szCs w:val="18"/>
    </w:rPr>
  </w:style>
  <w:style w:type="paragraph" w:styleId="Tekstfusnote">
    <w:name w:val="footnote text"/>
    <w:basedOn w:val="Normal"/>
    <w:link w:val="TekstfusnoteChar"/>
    <w:uiPriority w:val="99"/>
    <w:semiHidden/>
    <w:unhideWhenUsed/>
    <w:rsid w:val="005746B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746B1"/>
    <w:rPr>
      <w:sz w:val="20"/>
      <w:szCs w:val="20"/>
    </w:rPr>
  </w:style>
  <w:style w:type="paragraph" w:styleId="Zaglavlje">
    <w:name w:val="header"/>
    <w:basedOn w:val="Normal"/>
    <w:link w:val="ZaglavljeChar"/>
    <w:uiPriority w:val="99"/>
    <w:unhideWhenUsed/>
    <w:rsid w:val="005746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6B1"/>
  </w:style>
  <w:style w:type="paragraph" w:styleId="Podnoje">
    <w:name w:val="footer"/>
    <w:basedOn w:val="Normal"/>
    <w:link w:val="PodnojeChar"/>
    <w:uiPriority w:val="99"/>
    <w:unhideWhenUsed/>
    <w:rsid w:val="005746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6B1"/>
  </w:style>
  <w:style w:type="paragraph" w:styleId="Bezproreda">
    <w:name w:val="No Spacing"/>
    <w:uiPriority w:val="1"/>
    <w:qFormat/>
    <w:rsid w:val="00D17C58"/>
    <w:pPr>
      <w:spacing w:after="0" w:line="240" w:lineRule="auto"/>
    </w:pPr>
  </w:style>
  <w:style w:type="paragraph" w:customStyle="1" w:styleId="TableParagraph">
    <w:name w:val="Table Paragraph"/>
    <w:basedOn w:val="Normal"/>
    <w:uiPriority w:val="1"/>
    <w:qFormat/>
    <w:rsid w:val="00EE030E"/>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EE03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vrbanj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pcina-vrbanj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76D4A-DABA-40FE-A5C2-9B3A3A68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2632</TotalTime>
  <Pages>17</Pages>
  <Words>6403</Words>
  <Characters>36503</Characters>
  <Application>Microsoft Office Word</Application>
  <DocSecurity>0</DocSecurity>
  <Lines>304</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Općina Vrbanja</cp:lastModifiedBy>
  <cp:revision>18</cp:revision>
  <cp:lastPrinted>2021-03-17T08:34:00Z</cp:lastPrinted>
  <dcterms:created xsi:type="dcterms:W3CDTF">2025-03-19T13:55:00Z</dcterms:created>
  <dcterms:modified xsi:type="dcterms:W3CDTF">2026-04-07T10:13:00Z</dcterms:modified>
</cp:coreProperties>
</file>