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CE56" w14:textId="49497A50" w:rsidR="00C9126B" w:rsidRDefault="00C9126B">
      <w:pPr>
        <w:pStyle w:val="Tijeloteksta"/>
        <w:ind w:left="835"/>
        <w:rPr>
          <w:rFonts w:ascii="Times New Roman"/>
          <w:sz w:val="20"/>
        </w:rPr>
      </w:pPr>
    </w:p>
    <w:p w14:paraId="43C67BC7" w14:textId="22E62049" w:rsidR="00C9126B" w:rsidRPr="008A0999" w:rsidRDefault="00F463BC" w:rsidP="008A0999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735228" wp14:editId="7CAC93DF">
            <wp:simplePos x="0" y="0"/>
            <wp:positionH relativeFrom="column">
              <wp:posOffset>1221740</wp:posOffset>
            </wp:positionH>
            <wp:positionV relativeFrom="paragraph">
              <wp:posOffset>31750</wp:posOffset>
            </wp:positionV>
            <wp:extent cx="542925" cy="666750"/>
            <wp:effectExtent l="0" t="0" r="9525" b="0"/>
            <wp:wrapNone/>
            <wp:docPr id="3" name="Slika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6753523"/>
    </w:p>
    <w:p w14:paraId="79D02370" w14:textId="296D479A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  </w:t>
      </w:r>
      <w:r w:rsidR="00F463BC" w:rsidRPr="008A0999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1FC3A0FD" w14:textId="77777777" w:rsidR="00887DBF" w:rsidRDefault="00887DBF" w:rsidP="008A0999">
      <w:pPr>
        <w:rPr>
          <w:rFonts w:asciiTheme="minorHAnsi" w:hAnsiTheme="minorHAnsi" w:cstheme="minorHAnsi"/>
          <w:sz w:val="24"/>
          <w:szCs w:val="24"/>
        </w:rPr>
      </w:pPr>
    </w:p>
    <w:p w14:paraId="5C15ED78" w14:textId="77777777" w:rsidR="008A0999" w:rsidRPr="008A0999" w:rsidRDefault="008A0999" w:rsidP="008A0999">
      <w:pPr>
        <w:rPr>
          <w:rFonts w:asciiTheme="minorHAnsi" w:hAnsiTheme="minorHAnsi" w:cstheme="minorHAnsi"/>
          <w:sz w:val="24"/>
          <w:szCs w:val="24"/>
        </w:rPr>
      </w:pPr>
    </w:p>
    <w:p w14:paraId="01B15772" w14:textId="19D4D87C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                        REPUBLIKA HRVATSKA</w:t>
      </w:r>
    </w:p>
    <w:p w14:paraId="0B7460F9" w14:textId="77777777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            VUKOVARSKO-SRIJEMSKA ŽUPANIJA</w:t>
      </w:r>
    </w:p>
    <w:p w14:paraId="0AB8D88D" w14:textId="150BD6EC" w:rsidR="00887DBF" w:rsidRPr="00966490" w:rsidRDefault="00887DBF" w:rsidP="008A09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A099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6F98DCF" wp14:editId="100BF3DC">
            <wp:simplePos x="0" y="0"/>
            <wp:positionH relativeFrom="column">
              <wp:posOffset>190500</wp:posOffset>
            </wp:positionH>
            <wp:positionV relativeFrom="paragraph">
              <wp:posOffset>5715</wp:posOffset>
            </wp:positionV>
            <wp:extent cx="318135" cy="425450"/>
            <wp:effectExtent l="19050" t="0" r="5715" b="0"/>
            <wp:wrapSquare wrapText="right"/>
            <wp:docPr id="2" name="Slika 2" descr="Grb Općine Vrb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ćine Vrban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999">
        <w:rPr>
          <w:rFonts w:asciiTheme="minorHAnsi" w:hAnsiTheme="minorHAnsi" w:cstheme="minorHAnsi"/>
          <w:sz w:val="24"/>
          <w:szCs w:val="24"/>
        </w:rPr>
        <w:t xml:space="preserve">        </w:t>
      </w:r>
      <w:r w:rsidR="008A0999">
        <w:rPr>
          <w:rFonts w:asciiTheme="minorHAnsi" w:hAnsiTheme="minorHAnsi" w:cstheme="minorHAnsi"/>
          <w:sz w:val="24"/>
          <w:szCs w:val="24"/>
        </w:rPr>
        <w:t xml:space="preserve"> 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>OPĆINA VRBANJA</w:t>
      </w:r>
    </w:p>
    <w:p w14:paraId="70584425" w14:textId="66146D1E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       OPĆINSK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I NAČELNIK</w:t>
      </w:r>
      <w:r w:rsidRPr="008A0999">
        <w:rPr>
          <w:rFonts w:asciiTheme="minorHAnsi" w:hAnsiTheme="minorHAnsi" w:cstheme="minorHAnsi"/>
          <w:sz w:val="24"/>
          <w:szCs w:val="24"/>
        </w:rPr>
        <w:br/>
        <w:t>Klasa: 551-01/25-01/</w:t>
      </w:r>
      <w:r w:rsidR="009F2434">
        <w:rPr>
          <w:rFonts w:asciiTheme="minorHAnsi" w:hAnsiTheme="minorHAnsi" w:cstheme="minorHAnsi"/>
          <w:sz w:val="24"/>
          <w:szCs w:val="24"/>
        </w:rPr>
        <w:t>46</w:t>
      </w:r>
    </w:p>
    <w:p w14:paraId="053B3376" w14:textId="38AB042C" w:rsidR="00887DBF" w:rsidRPr="008A0999" w:rsidRDefault="008A0999" w:rsidP="008A09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proofErr w:type="spellStart"/>
      <w:r w:rsidR="00887DBF" w:rsidRPr="008A0999">
        <w:rPr>
          <w:rFonts w:asciiTheme="minorHAnsi" w:hAnsiTheme="minorHAnsi" w:cstheme="minorHAnsi"/>
          <w:sz w:val="24"/>
          <w:szCs w:val="24"/>
        </w:rPr>
        <w:t>Urbroj</w:t>
      </w:r>
      <w:proofErr w:type="spellEnd"/>
      <w:r w:rsidR="00887DBF" w:rsidRPr="008A0999">
        <w:rPr>
          <w:rFonts w:asciiTheme="minorHAnsi" w:hAnsiTheme="minorHAnsi" w:cstheme="minorHAnsi"/>
          <w:sz w:val="24"/>
          <w:szCs w:val="24"/>
        </w:rPr>
        <w:t>: 2196-31-01-1-25-</w:t>
      </w:r>
      <w:r w:rsidR="009F2434">
        <w:rPr>
          <w:rFonts w:asciiTheme="minorHAnsi" w:hAnsiTheme="minorHAnsi" w:cstheme="minorHAnsi"/>
          <w:sz w:val="24"/>
          <w:szCs w:val="24"/>
        </w:rPr>
        <w:t>2</w:t>
      </w:r>
    </w:p>
    <w:p w14:paraId="4B31F7BB" w14:textId="42989CF9" w:rsidR="00887DBF" w:rsidRPr="008A0999" w:rsidRDefault="008A0999" w:rsidP="008A09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887DBF" w:rsidRPr="008A0999">
        <w:rPr>
          <w:rFonts w:asciiTheme="minorHAnsi" w:hAnsiTheme="minorHAnsi" w:cstheme="minorHAnsi"/>
          <w:sz w:val="24"/>
          <w:szCs w:val="24"/>
        </w:rPr>
        <w:t xml:space="preserve">Vrbanja, </w:t>
      </w:r>
      <w:r w:rsidR="00222A8E">
        <w:rPr>
          <w:rFonts w:asciiTheme="minorHAnsi" w:hAnsiTheme="minorHAnsi" w:cstheme="minorHAnsi"/>
          <w:sz w:val="24"/>
          <w:szCs w:val="24"/>
        </w:rPr>
        <w:t>3. listopada</w:t>
      </w:r>
      <w:r w:rsidR="00887DBF" w:rsidRPr="008A0999">
        <w:rPr>
          <w:rFonts w:asciiTheme="minorHAnsi" w:hAnsiTheme="minorHAnsi" w:cstheme="minorHAnsi"/>
          <w:sz w:val="24"/>
          <w:szCs w:val="24"/>
        </w:rPr>
        <w:t xml:space="preserve"> 2025. </w:t>
      </w:r>
    </w:p>
    <w:p w14:paraId="4940438B" w14:textId="68ED9E3E" w:rsidR="00C9126B" w:rsidRPr="008A0999" w:rsidRDefault="00C9126B" w:rsidP="008A0999">
      <w:pPr>
        <w:rPr>
          <w:rFonts w:asciiTheme="minorHAnsi" w:hAnsiTheme="minorHAnsi" w:cstheme="minorHAnsi"/>
          <w:sz w:val="24"/>
          <w:szCs w:val="24"/>
        </w:rPr>
      </w:pPr>
    </w:p>
    <w:p w14:paraId="69CBE227" w14:textId="425F4841" w:rsidR="00C9126B" w:rsidRPr="00B3008D" w:rsidRDefault="00887DBF" w:rsidP="00B3008D">
      <w:pPr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="0052223F" w:rsidRPr="00B3008D">
        <w:rPr>
          <w:rFonts w:asciiTheme="minorHAnsi" w:hAnsiTheme="minorHAnsi" w:cstheme="minorHAnsi"/>
          <w:sz w:val="24"/>
          <w:szCs w:val="24"/>
        </w:rPr>
        <w:t>47</w:t>
      </w:r>
      <w:r w:rsidRPr="00B3008D">
        <w:rPr>
          <w:rFonts w:asciiTheme="minorHAnsi" w:hAnsiTheme="minorHAnsi" w:cstheme="minorHAnsi"/>
          <w:sz w:val="24"/>
          <w:szCs w:val="24"/>
        </w:rPr>
        <w:t xml:space="preserve">. Statuta Općine Vrbanja ("Službeni vjesnik" Vukovarsko-srijemske </w:t>
      </w:r>
      <w:r w:rsidR="00B36183" w:rsidRPr="00B3008D">
        <w:rPr>
          <w:rFonts w:asciiTheme="minorHAnsi" w:hAnsiTheme="minorHAnsi" w:cstheme="minorHAnsi"/>
          <w:sz w:val="24"/>
          <w:szCs w:val="24"/>
        </w:rPr>
        <w:t>ž</w:t>
      </w:r>
      <w:r w:rsidRPr="00B3008D">
        <w:rPr>
          <w:rFonts w:asciiTheme="minorHAnsi" w:hAnsiTheme="minorHAnsi" w:cstheme="minorHAnsi"/>
          <w:sz w:val="24"/>
          <w:szCs w:val="24"/>
        </w:rPr>
        <w:t xml:space="preserve">upanije br. 5/13, 1/18 i 4/21), </w:t>
      </w:r>
      <w:r w:rsidR="0052223F" w:rsidRPr="00B3008D">
        <w:rPr>
          <w:rFonts w:asciiTheme="minorHAnsi" w:hAnsiTheme="minorHAnsi" w:cstheme="minorHAnsi"/>
          <w:sz w:val="24"/>
          <w:szCs w:val="24"/>
        </w:rPr>
        <w:t xml:space="preserve">i Programa o ostvarivanju prava na jednokratnu novčanu pomoć osobama koje sklapaju brak („Službeni vjesnik“ Vukovarsko-srijemske županije br.: </w:t>
      </w:r>
      <w:r w:rsidR="00222A8E">
        <w:rPr>
          <w:rFonts w:asciiTheme="minorHAnsi" w:hAnsiTheme="minorHAnsi" w:cstheme="minorHAnsi"/>
          <w:sz w:val="24"/>
          <w:szCs w:val="24"/>
        </w:rPr>
        <w:t>14/25</w:t>
      </w:r>
      <w:r w:rsidR="0052223F" w:rsidRPr="00B3008D">
        <w:rPr>
          <w:rFonts w:asciiTheme="minorHAnsi" w:hAnsiTheme="minorHAnsi" w:cstheme="minorHAnsi"/>
          <w:sz w:val="24"/>
          <w:szCs w:val="24"/>
        </w:rPr>
        <w:t>)</w:t>
      </w:r>
    </w:p>
    <w:p w14:paraId="31C522BB" w14:textId="77777777" w:rsidR="00887DBF" w:rsidRDefault="00887DBF" w:rsidP="00B3008D">
      <w:pPr>
        <w:rPr>
          <w:rFonts w:asciiTheme="minorHAnsi" w:hAnsiTheme="minorHAnsi" w:cstheme="minorHAnsi"/>
          <w:sz w:val="24"/>
          <w:szCs w:val="24"/>
        </w:rPr>
      </w:pPr>
    </w:p>
    <w:p w14:paraId="721F803A" w14:textId="77777777" w:rsidR="009F2434" w:rsidRPr="00B3008D" w:rsidRDefault="009F2434" w:rsidP="00B3008D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59F578D5" w14:textId="77777777" w:rsidR="00F22B13" w:rsidRPr="00966490" w:rsidRDefault="00F22B13" w:rsidP="00B3008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JAVNI POZIV</w:t>
      </w:r>
    </w:p>
    <w:p w14:paraId="39296B28" w14:textId="32954D06" w:rsidR="00F22B13" w:rsidRPr="00966490" w:rsidRDefault="00F22B13" w:rsidP="00B3008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za podnošenje zahtjeva za ostvarivanj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prava</w:t>
      </w:r>
    </w:p>
    <w:p w14:paraId="0500A6F7" w14:textId="77777777" w:rsidR="00F22B13" w:rsidRPr="00966490" w:rsidRDefault="00F22B13" w:rsidP="00B3008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na jednokratnu novčanu pomoć osobama koje sklapaju brak</w:t>
      </w:r>
    </w:p>
    <w:p w14:paraId="05120583" w14:textId="77777777" w:rsidR="00F22B13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D4402A" w14:textId="77777777" w:rsidR="009F2434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6A1369" w14:textId="6230D81E" w:rsidR="00F22B13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Članak 1</w:t>
      </w:r>
      <w:r w:rsidR="00F22B13" w:rsidRPr="00B3008D">
        <w:rPr>
          <w:rFonts w:asciiTheme="minorHAnsi" w:hAnsiTheme="minorHAnsi" w:cstheme="minorHAnsi"/>
          <w:sz w:val="24"/>
          <w:szCs w:val="24"/>
        </w:rPr>
        <w:t>.</w:t>
      </w:r>
    </w:p>
    <w:p w14:paraId="5778FE72" w14:textId="1A1451C2" w:rsidR="00F22B13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Pomoć prilikom sklapanja braka je pomoć koja se odobrava supružnicima koji su prvi put sklopili brak na području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Pr="00B3008D">
        <w:rPr>
          <w:rFonts w:asciiTheme="minorHAnsi" w:hAnsiTheme="minorHAnsi" w:cstheme="minorHAnsi"/>
          <w:sz w:val="24"/>
          <w:szCs w:val="24"/>
        </w:rPr>
        <w:t xml:space="preserve"> od kojih jedan od njih ima prebivalište na području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Pr="00B3008D">
        <w:rPr>
          <w:rFonts w:asciiTheme="minorHAnsi" w:hAnsiTheme="minorHAnsi" w:cstheme="minorHAnsi"/>
          <w:sz w:val="24"/>
          <w:szCs w:val="24"/>
        </w:rPr>
        <w:t xml:space="preserve"> najmanje </w:t>
      </w:r>
      <w:r w:rsidR="0052223F" w:rsidRPr="00B3008D">
        <w:rPr>
          <w:rFonts w:asciiTheme="minorHAnsi" w:hAnsiTheme="minorHAnsi" w:cstheme="minorHAnsi"/>
          <w:sz w:val="24"/>
          <w:szCs w:val="24"/>
        </w:rPr>
        <w:t>1</w:t>
      </w:r>
      <w:r w:rsidRPr="00B3008D">
        <w:rPr>
          <w:rFonts w:asciiTheme="minorHAnsi" w:hAnsiTheme="minorHAnsi" w:cstheme="minorHAnsi"/>
          <w:sz w:val="24"/>
          <w:szCs w:val="24"/>
        </w:rPr>
        <w:t xml:space="preserve"> godin</w:t>
      </w:r>
      <w:r w:rsidR="0052223F" w:rsidRPr="00B3008D">
        <w:rPr>
          <w:rFonts w:asciiTheme="minorHAnsi" w:hAnsiTheme="minorHAnsi" w:cstheme="minorHAnsi"/>
          <w:sz w:val="24"/>
          <w:szCs w:val="24"/>
        </w:rPr>
        <w:t>u</w:t>
      </w:r>
      <w:r w:rsidRPr="00B3008D">
        <w:rPr>
          <w:rFonts w:asciiTheme="minorHAnsi" w:hAnsiTheme="minorHAnsi" w:cstheme="minorHAnsi"/>
          <w:sz w:val="24"/>
          <w:szCs w:val="24"/>
        </w:rPr>
        <w:t xml:space="preserve">, računajući unatrag od dana sklapanja braka, te koji ostaju živjeti na području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="00706EED">
        <w:rPr>
          <w:rFonts w:asciiTheme="minorHAnsi" w:hAnsiTheme="minorHAnsi" w:cstheme="minorHAnsi"/>
          <w:sz w:val="24"/>
          <w:szCs w:val="24"/>
        </w:rPr>
        <w:t xml:space="preserve"> najmanje 1 godinu</w:t>
      </w:r>
      <w:r w:rsidRPr="00B3008D">
        <w:rPr>
          <w:rFonts w:asciiTheme="minorHAnsi" w:hAnsiTheme="minorHAnsi" w:cstheme="minorHAnsi"/>
          <w:sz w:val="24"/>
          <w:szCs w:val="24"/>
        </w:rPr>
        <w:t>.</w:t>
      </w:r>
    </w:p>
    <w:p w14:paraId="393EF4B9" w14:textId="77777777" w:rsidR="009F2434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498D9A" w14:textId="783407F9" w:rsidR="009F2434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Članak 2</w:t>
      </w:r>
      <w:r w:rsidR="00F22B13" w:rsidRPr="00B3008D">
        <w:rPr>
          <w:rFonts w:asciiTheme="minorHAnsi" w:hAnsiTheme="minorHAnsi" w:cstheme="minorHAnsi"/>
          <w:sz w:val="24"/>
          <w:szCs w:val="24"/>
        </w:rPr>
        <w:t>.</w:t>
      </w:r>
    </w:p>
    <w:p w14:paraId="2BAC9B0A" w14:textId="173C91CE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>Jednokratna novčan</w:t>
      </w:r>
      <w:r w:rsidR="0052223F" w:rsidRPr="00B3008D">
        <w:rPr>
          <w:rFonts w:asciiTheme="minorHAnsi" w:hAnsiTheme="minorHAnsi" w:cstheme="minorHAnsi"/>
          <w:sz w:val="24"/>
          <w:szCs w:val="24"/>
        </w:rPr>
        <w:t>a</w:t>
      </w:r>
      <w:r w:rsidRPr="00B3008D">
        <w:rPr>
          <w:rFonts w:asciiTheme="minorHAnsi" w:hAnsiTheme="minorHAnsi" w:cstheme="minorHAnsi"/>
          <w:sz w:val="24"/>
          <w:szCs w:val="24"/>
        </w:rPr>
        <w:t xml:space="preserve"> </w:t>
      </w:r>
      <w:r w:rsidR="00966490">
        <w:rPr>
          <w:rFonts w:asciiTheme="minorHAnsi" w:hAnsiTheme="minorHAnsi" w:cstheme="minorHAnsi"/>
          <w:sz w:val="24"/>
          <w:szCs w:val="24"/>
        </w:rPr>
        <w:t>pomoć</w:t>
      </w:r>
      <w:r w:rsidR="002E0110">
        <w:rPr>
          <w:rFonts w:asciiTheme="minorHAnsi" w:hAnsiTheme="minorHAnsi" w:cstheme="minorHAnsi"/>
          <w:sz w:val="24"/>
          <w:szCs w:val="24"/>
        </w:rPr>
        <w:t xml:space="preserve"> koja</w:t>
      </w:r>
      <w:r w:rsidR="00966490">
        <w:rPr>
          <w:rFonts w:asciiTheme="minorHAnsi" w:hAnsiTheme="minorHAnsi" w:cstheme="minorHAnsi"/>
          <w:sz w:val="24"/>
          <w:szCs w:val="24"/>
        </w:rPr>
        <w:t xml:space="preserve"> se</w:t>
      </w:r>
      <w:r w:rsidRPr="00B3008D">
        <w:rPr>
          <w:rFonts w:asciiTheme="minorHAnsi" w:hAnsiTheme="minorHAnsi" w:cstheme="minorHAnsi"/>
          <w:sz w:val="24"/>
          <w:szCs w:val="24"/>
        </w:rPr>
        <w:t xml:space="preserve"> odobrava korisniku prilikom</w:t>
      </w:r>
      <w:r w:rsidR="00966490">
        <w:rPr>
          <w:rFonts w:asciiTheme="minorHAnsi" w:hAnsiTheme="minorHAnsi" w:cstheme="minorHAnsi"/>
          <w:sz w:val="24"/>
          <w:szCs w:val="24"/>
        </w:rPr>
        <w:t xml:space="preserve"> </w:t>
      </w:r>
      <w:r w:rsidRPr="00B3008D">
        <w:rPr>
          <w:rFonts w:asciiTheme="minorHAnsi" w:hAnsiTheme="minorHAnsi" w:cstheme="minorHAnsi"/>
          <w:sz w:val="24"/>
          <w:szCs w:val="24"/>
        </w:rPr>
        <w:t xml:space="preserve">sklapanja braka  iznosi </w:t>
      </w:r>
      <w:r w:rsidR="0052223F" w:rsidRPr="00966490">
        <w:rPr>
          <w:rFonts w:asciiTheme="minorHAnsi" w:hAnsiTheme="minorHAnsi" w:cstheme="minorHAnsi"/>
          <w:b/>
          <w:bCs/>
          <w:sz w:val="24"/>
          <w:szCs w:val="24"/>
        </w:rPr>
        <w:t>1.0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>00,00 EUR</w:t>
      </w:r>
      <w:r w:rsidRPr="00B3008D">
        <w:rPr>
          <w:rFonts w:asciiTheme="minorHAnsi" w:hAnsiTheme="minorHAnsi" w:cstheme="minorHAnsi"/>
          <w:sz w:val="24"/>
          <w:szCs w:val="24"/>
        </w:rPr>
        <w:t xml:space="preserve"> po pojedinom zahtjevu.</w:t>
      </w:r>
    </w:p>
    <w:p w14:paraId="748377CF" w14:textId="77777777" w:rsidR="009F2434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</w:p>
    <w:p w14:paraId="6EA839D1" w14:textId="380CC09C" w:rsidR="00F22B13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="00B3008D">
        <w:rPr>
          <w:rFonts w:asciiTheme="minorHAnsi" w:hAnsiTheme="minorHAnsi" w:cstheme="minorHAnsi"/>
          <w:sz w:val="24"/>
          <w:szCs w:val="24"/>
        </w:rPr>
        <w:t xml:space="preserve">                          Članak 3.</w:t>
      </w:r>
    </w:p>
    <w:p w14:paraId="627D9A3A" w14:textId="41EAB797" w:rsidR="005A7958" w:rsidRDefault="005A7958" w:rsidP="005A7958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>Pravo na pomoć prilikom sklapanja braka ostvaruju supružnici koji brak sklapaju od dana stupanja na snagu</w:t>
      </w:r>
      <w:r w:rsidRPr="005A7958">
        <w:rPr>
          <w:rFonts w:asciiTheme="minorHAnsi" w:hAnsiTheme="minorHAnsi" w:cstheme="minorHAnsi"/>
          <w:sz w:val="24"/>
          <w:szCs w:val="24"/>
        </w:rPr>
        <w:t xml:space="preserve"> </w:t>
      </w:r>
      <w:r w:rsidRPr="00B3008D">
        <w:rPr>
          <w:rFonts w:asciiTheme="minorHAnsi" w:hAnsiTheme="minorHAnsi" w:cstheme="minorHAnsi"/>
          <w:sz w:val="24"/>
          <w:szCs w:val="24"/>
        </w:rPr>
        <w:t xml:space="preserve">Programa o ostvarivanju prava na jednokratnu novčanu pomoć osobama koje sklapaju brak („Službeni vjesnik“ Vukovarsko-srijemske županije br.: </w:t>
      </w:r>
      <w:r>
        <w:rPr>
          <w:rFonts w:asciiTheme="minorHAnsi" w:hAnsiTheme="minorHAnsi" w:cstheme="minorHAnsi"/>
          <w:sz w:val="24"/>
          <w:szCs w:val="24"/>
        </w:rPr>
        <w:t>14/25)</w:t>
      </w:r>
      <w:r w:rsidRPr="008A0999">
        <w:rPr>
          <w:rFonts w:asciiTheme="minorHAnsi" w:hAnsiTheme="minorHAnsi" w:cstheme="minorHAnsi"/>
          <w:sz w:val="24"/>
          <w:szCs w:val="24"/>
        </w:rPr>
        <w:t>, a za svaku iduću godinu pravo na pomoć prilikom sklapanja braka ostvaruju supružnici koji skl</w:t>
      </w:r>
      <w:r>
        <w:rPr>
          <w:rFonts w:asciiTheme="minorHAnsi" w:hAnsiTheme="minorHAnsi" w:cstheme="minorHAnsi"/>
          <w:sz w:val="24"/>
          <w:szCs w:val="24"/>
        </w:rPr>
        <w:t>apaju</w:t>
      </w:r>
      <w:r w:rsidRPr="008A0999">
        <w:rPr>
          <w:rFonts w:asciiTheme="minorHAnsi" w:hAnsiTheme="minorHAnsi" w:cstheme="minorHAnsi"/>
          <w:sz w:val="24"/>
          <w:szCs w:val="24"/>
        </w:rPr>
        <w:t xml:space="preserve"> brak </w:t>
      </w:r>
      <w:r>
        <w:rPr>
          <w:rFonts w:asciiTheme="minorHAnsi" w:hAnsiTheme="minorHAnsi" w:cstheme="minorHAnsi"/>
          <w:sz w:val="24"/>
          <w:szCs w:val="24"/>
        </w:rPr>
        <w:t xml:space="preserve">u razdoblju </w:t>
      </w:r>
      <w:r w:rsidRPr="008A0999">
        <w:rPr>
          <w:rFonts w:asciiTheme="minorHAnsi" w:hAnsiTheme="minorHAnsi" w:cstheme="minorHAnsi"/>
          <w:sz w:val="24"/>
          <w:szCs w:val="24"/>
        </w:rPr>
        <w:t>od 1. siječnja tekuće godine do 31. prosinca tekuće godine.</w:t>
      </w:r>
    </w:p>
    <w:p w14:paraId="424AF5AB" w14:textId="77777777" w:rsidR="005A7958" w:rsidRPr="008A0999" w:rsidRDefault="005A7958" w:rsidP="005A7958">
      <w:pPr>
        <w:rPr>
          <w:rFonts w:asciiTheme="minorHAnsi" w:hAnsiTheme="minorHAnsi" w:cstheme="minorHAnsi"/>
          <w:sz w:val="24"/>
          <w:szCs w:val="24"/>
        </w:rPr>
      </w:pPr>
    </w:p>
    <w:p w14:paraId="46BEF359" w14:textId="4A73C44B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Zahtjevi za isplatu </w:t>
      </w:r>
      <w:r w:rsidR="0052223F" w:rsidRPr="00B3008D">
        <w:rPr>
          <w:rFonts w:asciiTheme="minorHAnsi" w:hAnsiTheme="minorHAnsi" w:cstheme="minorHAnsi"/>
          <w:sz w:val="24"/>
          <w:szCs w:val="24"/>
        </w:rPr>
        <w:t>j</w:t>
      </w:r>
      <w:r w:rsidRPr="00B3008D">
        <w:rPr>
          <w:rFonts w:asciiTheme="minorHAnsi" w:hAnsiTheme="minorHAnsi" w:cstheme="minorHAnsi"/>
          <w:sz w:val="24"/>
          <w:szCs w:val="24"/>
        </w:rPr>
        <w:t>ednokratn</w:t>
      </w:r>
      <w:r w:rsidR="0052223F" w:rsidRPr="00B3008D">
        <w:rPr>
          <w:rFonts w:asciiTheme="minorHAnsi" w:hAnsiTheme="minorHAnsi" w:cstheme="minorHAnsi"/>
          <w:sz w:val="24"/>
          <w:szCs w:val="24"/>
        </w:rPr>
        <w:t>e</w:t>
      </w:r>
      <w:r w:rsidRPr="00B3008D">
        <w:rPr>
          <w:rFonts w:asciiTheme="minorHAnsi" w:hAnsiTheme="minorHAnsi" w:cstheme="minorHAnsi"/>
          <w:sz w:val="24"/>
          <w:szCs w:val="24"/>
        </w:rPr>
        <w:t xml:space="preserve"> novčan</w:t>
      </w:r>
      <w:r w:rsidR="0052223F" w:rsidRPr="00B3008D">
        <w:rPr>
          <w:rFonts w:asciiTheme="minorHAnsi" w:hAnsiTheme="minorHAnsi" w:cstheme="minorHAnsi"/>
          <w:sz w:val="24"/>
          <w:szCs w:val="24"/>
        </w:rPr>
        <w:t>e</w:t>
      </w:r>
      <w:r w:rsidRPr="00B3008D">
        <w:rPr>
          <w:rFonts w:asciiTheme="minorHAnsi" w:hAnsiTheme="minorHAnsi" w:cstheme="minorHAnsi"/>
          <w:sz w:val="24"/>
          <w:szCs w:val="24"/>
        </w:rPr>
        <w:t xml:space="preserve"> pomoć</w:t>
      </w:r>
      <w:r w:rsidR="0052223F" w:rsidRPr="00B3008D">
        <w:rPr>
          <w:rFonts w:asciiTheme="minorHAnsi" w:hAnsiTheme="minorHAnsi" w:cstheme="minorHAnsi"/>
          <w:sz w:val="24"/>
          <w:szCs w:val="24"/>
        </w:rPr>
        <w:t>i</w:t>
      </w:r>
      <w:r w:rsidRPr="00B3008D">
        <w:rPr>
          <w:rFonts w:asciiTheme="minorHAnsi" w:hAnsiTheme="minorHAnsi" w:cstheme="minorHAnsi"/>
          <w:sz w:val="24"/>
          <w:szCs w:val="24"/>
        </w:rPr>
        <w:t xml:space="preserve"> prilikom sklapanja braka podnose se Jedinstvenom upravnom odjelu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Pr="00B3008D">
        <w:rPr>
          <w:rFonts w:asciiTheme="minorHAnsi" w:hAnsiTheme="minorHAnsi" w:cstheme="minorHAnsi"/>
          <w:sz w:val="24"/>
          <w:szCs w:val="24"/>
        </w:rPr>
        <w:t xml:space="preserve"> od dana objave natječaja .</w:t>
      </w:r>
    </w:p>
    <w:p w14:paraId="268A70E1" w14:textId="2E941F83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>Javni natječaj je otvoren od dana objave do 31.12.202</w:t>
      </w:r>
      <w:r w:rsidR="0052223F" w:rsidRPr="00B3008D">
        <w:rPr>
          <w:rFonts w:asciiTheme="minorHAnsi" w:hAnsiTheme="minorHAnsi" w:cstheme="minorHAnsi"/>
          <w:sz w:val="24"/>
          <w:szCs w:val="24"/>
        </w:rPr>
        <w:t>5</w:t>
      </w:r>
      <w:r w:rsidRPr="00B3008D">
        <w:rPr>
          <w:rFonts w:asciiTheme="minorHAnsi" w:hAnsiTheme="minorHAnsi" w:cstheme="minorHAnsi"/>
          <w:sz w:val="24"/>
          <w:szCs w:val="24"/>
        </w:rPr>
        <w:t>. godine ili do isteka sredstava osiguranih za tu namjenu.</w:t>
      </w:r>
    </w:p>
    <w:p w14:paraId="28192F85" w14:textId="77777777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40DB9A" w14:textId="6D280BD4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Uz</w:t>
      </w:r>
      <w:r w:rsidR="0052223F"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obrazac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zahtjev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za ostvarivanje prava</w:t>
      </w:r>
      <w:r w:rsidRPr="00B3008D">
        <w:rPr>
          <w:rFonts w:asciiTheme="minorHAnsi" w:hAnsiTheme="minorHAnsi" w:cstheme="minorHAnsi"/>
          <w:sz w:val="24"/>
          <w:szCs w:val="24"/>
        </w:rPr>
        <w:t xml:space="preserve"> utvrđenih Programom</w:t>
      </w:r>
      <w:r w:rsidR="00966490" w:rsidRPr="00966490">
        <w:rPr>
          <w:rFonts w:asciiTheme="minorHAnsi" w:hAnsiTheme="minorHAnsi" w:cstheme="minorHAnsi"/>
          <w:sz w:val="24"/>
          <w:szCs w:val="24"/>
        </w:rPr>
        <w:t xml:space="preserve"> </w:t>
      </w:r>
      <w:r w:rsidR="00966490" w:rsidRPr="00B3008D">
        <w:rPr>
          <w:rFonts w:asciiTheme="minorHAnsi" w:hAnsiTheme="minorHAnsi" w:cstheme="minorHAnsi"/>
          <w:sz w:val="24"/>
          <w:szCs w:val="24"/>
        </w:rPr>
        <w:t>o ostvarivanju prava na jednokratnu novčanu pomoć osobama koje sklapaju brak</w:t>
      </w:r>
      <w:r w:rsidRPr="00B3008D">
        <w:rPr>
          <w:rFonts w:asciiTheme="minorHAnsi" w:hAnsiTheme="minorHAnsi" w:cstheme="minorHAnsi"/>
          <w:sz w:val="24"/>
          <w:szCs w:val="24"/>
        </w:rPr>
        <w:t xml:space="preserve">, korisnici prava dužni su priložiti </w:t>
      </w:r>
      <w:r w:rsidR="00966490">
        <w:rPr>
          <w:rFonts w:asciiTheme="minorHAnsi" w:hAnsiTheme="minorHAnsi" w:cstheme="minorHAnsi"/>
          <w:sz w:val="24"/>
          <w:szCs w:val="24"/>
        </w:rPr>
        <w:t>dokaze kako bi se utvrdilo</w:t>
      </w:r>
      <w:r w:rsidRPr="00B3008D">
        <w:rPr>
          <w:rFonts w:asciiTheme="minorHAnsi" w:hAnsiTheme="minorHAnsi" w:cstheme="minorHAnsi"/>
          <w:sz w:val="24"/>
          <w:szCs w:val="24"/>
        </w:rPr>
        <w:t xml:space="preserve"> postojanj</w:t>
      </w:r>
      <w:r w:rsidR="00966490">
        <w:rPr>
          <w:rFonts w:asciiTheme="minorHAnsi" w:hAnsiTheme="minorHAnsi" w:cstheme="minorHAnsi"/>
          <w:sz w:val="24"/>
          <w:szCs w:val="24"/>
        </w:rPr>
        <w:t>e</w:t>
      </w:r>
      <w:r w:rsidRPr="00B3008D">
        <w:rPr>
          <w:rFonts w:asciiTheme="minorHAnsi" w:hAnsiTheme="minorHAnsi" w:cstheme="minorHAnsi"/>
          <w:sz w:val="24"/>
          <w:szCs w:val="24"/>
        </w:rPr>
        <w:t xml:space="preserve"> uvjeta potrebnih za ostvarivanje prava utvrđenih ovim Programom i to:</w:t>
      </w:r>
    </w:p>
    <w:p w14:paraId="78359E6D" w14:textId="77777777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0BA2A0" w14:textId="20F09F9D" w:rsidR="00F22B13" w:rsidRPr="00966490" w:rsidRDefault="00F22B13" w:rsidP="00966490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Preslika vjenčanog lista,</w:t>
      </w:r>
    </w:p>
    <w:p w14:paraId="256AA4AD" w14:textId="086C2D1D" w:rsidR="00F22B13" w:rsidRPr="00966490" w:rsidRDefault="00F22B13" w:rsidP="00966490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Preslike osobnih iskaznica (ili uvjerenje o prebivalištu)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073C3E71" w14:textId="31721CA8" w:rsidR="00F22B13" w:rsidRPr="00966490" w:rsidRDefault="00F22B13" w:rsidP="00966490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Izjava o zajedničkom kućanstvu</w:t>
      </w:r>
      <w:r w:rsidR="008B1256">
        <w:rPr>
          <w:rFonts w:asciiTheme="minorHAnsi" w:hAnsiTheme="minorHAnsi" w:cstheme="minorHAnsi"/>
          <w:b/>
          <w:bCs/>
          <w:sz w:val="24"/>
          <w:szCs w:val="24"/>
        </w:rPr>
        <w:t xml:space="preserve"> (obrazac na web stranici Općine Vrbanja)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103F8785" w14:textId="1B56D321" w:rsidR="009F2434" w:rsidRPr="005A7958" w:rsidRDefault="00F22B13" w:rsidP="00B3008D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Preslika računa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DF51AD0" w14:textId="77777777" w:rsidR="009F2434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9041AB" w14:textId="50BF7976" w:rsidR="005A7958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</w:p>
    <w:p w14:paraId="44E26498" w14:textId="3333F653" w:rsidR="00F22B13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B3008D">
        <w:rPr>
          <w:rFonts w:asciiTheme="minorHAnsi" w:hAnsiTheme="minorHAnsi" w:cstheme="minorHAnsi"/>
          <w:sz w:val="24"/>
          <w:szCs w:val="24"/>
        </w:rPr>
        <w:t xml:space="preserve">                                Članak 4.</w:t>
      </w:r>
    </w:p>
    <w:p w14:paraId="3ADED7F6" w14:textId="77777777" w:rsidR="009F2434" w:rsidRDefault="009F2434" w:rsidP="009F2434">
      <w:pPr>
        <w:jc w:val="both"/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>Odluku o ostvarivanju prava utvrđenih ovom Odlukom, za svaki pojedini zahtjev donosi općinski načelnik samostalno</w:t>
      </w:r>
      <w:r>
        <w:rPr>
          <w:rFonts w:asciiTheme="minorHAnsi" w:hAnsiTheme="minorHAnsi" w:cstheme="minorHAnsi"/>
          <w:sz w:val="24"/>
          <w:szCs w:val="24"/>
        </w:rPr>
        <w:t>, te sa korisnicima novčane pomoći sklapa ugovor.</w:t>
      </w:r>
      <w:r w:rsidRPr="008A0999">
        <w:rPr>
          <w:rFonts w:asciiTheme="minorHAnsi" w:hAnsiTheme="minorHAnsi" w:cstheme="minorHAnsi"/>
          <w:sz w:val="24"/>
          <w:szCs w:val="24"/>
        </w:rPr>
        <w:t xml:space="preserve"> Na odluku općinskog načelnika žalba nije dopuštena.</w:t>
      </w:r>
    </w:p>
    <w:p w14:paraId="120FD9B4" w14:textId="77777777" w:rsidR="009F2434" w:rsidRDefault="009F2434" w:rsidP="009F2434">
      <w:pPr>
        <w:pStyle w:val="Default"/>
        <w:jc w:val="both"/>
        <w:rPr>
          <w:rFonts w:asciiTheme="minorHAnsi" w:hAnsiTheme="minorHAnsi" w:cstheme="minorHAnsi"/>
          <w:bCs/>
        </w:rPr>
      </w:pPr>
      <w:r w:rsidRPr="00DD4E9E">
        <w:rPr>
          <w:rFonts w:asciiTheme="minorHAnsi" w:hAnsiTheme="minorHAnsi" w:cstheme="minorHAnsi"/>
          <w:bCs/>
        </w:rPr>
        <w:t xml:space="preserve">Korisnik </w:t>
      </w:r>
      <w:r>
        <w:rPr>
          <w:rFonts w:asciiTheme="minorHAnsi" w:hAnsiTheme="minorHAnsi" w:cstheme="minorHAnsi"/>
          <w:bCs/>
        </w:rPr>
        <w:t>jednokratne novčane pomoći</w:t>
      </w:r>
      <w:r w:rsidRPr="00DD4E9E">
        <w:rPr>
          <w:rFonts w:asciiTheme="minorHAnsi" w:hAnsiTheme="minorHAnsi" w:cstheme="minorHAnsi"/>
          <w:bCs/>
        </w:rPr>
        <w:t xml:space="preserve"> prije zaključenja ugovora mora dostaviti Davatelju poticaja, Općini Vrbanja, bjanko zadužnicu najmanje u vrijednosti dodijeljenog poticaja ovjerenu kod javnog bilježnika.</w:t>
      </w:r>
    </w:p>
    <w:p w14:paraId="051F7FFF" w14:textId="0A7A2AAD" w:rsidR="009F2434" w:rsidRPr="00DD4E9E" w:rsidRDefault="009F2434" w:rsidP="009F2434">
      <w:pPr>
        <w:pStyle w:val="Default"/>
        <w:jc w:val="both"/>
        <w:rPr>
          <w:rFonts w:asciiTheme="minorHAnsi" w:hAnsiTheme="minorHAnsi" w:cstheme="minorHAnsi"/>
          <w:bCs/>
        </w:rPr>
      </w:pPr>
      <w:r w:rsidRPr="00DD4E9E">
        <w:rPr>
          <w:rFonts w:asciiTheme="minorHAnsi" w:hAnsiTheme="minorHAnsi" w:cstheme="minorHAnsi"/>
          <w:color w:val="auto"/>
        </w:rPr>
        <w:t xml:space="preserve">U slučaju da korisnik </w:t>
      </w:r>
      <w:r>
        <w:rPr>
          <w:rFonts w:asciiTheme="minorHAnsi" w:hAnsiTheme="minorHAnsi" w:cstheme="minorHAnsi"/>
          <w:color w:val="auto"/>
        </w:rPr>
        <w:t>novčane pomoći</w:t>
      </w:r>
      <w:r w:rsidRPr="00DD4E9E">
        <w:rPr>
          <w:rFonts w:asciiTheme="minorHAnsi" w:hAnsiTheme="minorHAnsi" w:cstheme="minorHAnsi"/>
          <w:color w:val="auto"/>
        </w:rPr>
        <w:t xml:space="preserve"> ne ispuni neki uvjet iz Javnog</w:t>
      </w:r>
      <w:r>
        <w:rPr>
          <w:rFonts w:asciiTheme="minorHAnsi" w:hAnsiTheme="minorHAnsi" w:cstheme="minorHAnsi"/>
          <w:color w:val="auto"/>
        </w:rPr>
        <w:t xml:space="preserve"> poziva,</w:t>
      </w:r>
      <w:r w:rsidRPr="00DD4E9E">
        <w:rPr>
          <w:rFonts w:asciiTheme="minorHAnsi" w:hAnsiTheme="minorHAnsi" w:cstheme="minorHAnsi"/>
          <w:color w:val="auto"/>
        </w:rPr>
        <w:t xml:space="preserve"> dužan je Općini vratiti dobivena sredstva uvećano za zakonske zatezne kamate najkasnije 60 dana nakon što nastane neispunjenje nekog od uvjeta</w:t>
      </w:r>
      <w:r w:rsidR="005A7958">
        <w:rPr>
          <w:rFonts w:asciiTheme="minorHAnsi" w:hAnsiTheme="minorHAnsi" w:cstheme="minorHAnsi"/>
          <w:color w:val="auto"/>
        </w:rPr>
        <w:t>.</w:t>
      </w:r>
    </w:p>
    <w:p w14:paraId="0FCA45D6" w14:textId="77777777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BDA9F8" w14:textId="799F11E2" w:rsidR="00410025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32829F" w14:textId="78E7D5B8" w:rsidR="00B3008D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96649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</w:t>
      </w:r>
      <w:r w:rsidRPr="00B3008D">
        <w:rPr>
          <w:rFonts w:asciiTheme="minorHAnsi" w:hAnsiTheme="minorHAnsi" w:cstheme="minorHAnsi"/>
          <w:sz w:val="24"/>
          <w:szCs w:val="24"/>
        </w:rPr>
        <w:t>OPĆINSKI NAČELNIK</w:t>
      </w:r>
    </w:p>
    <w:p w14:paraId="72A433B0" w14:textId="5DFA295E" w:rsidR="00B3008D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Pr="00B3008D">
        <w:rPr>
          <w:rFonts w:asciiTheme="minorHAnsi" w:hAnsiTheme="minorHAnsi" w:cstheme="minorHAnsi"/>
          <w:sz w:val="24"/>
          <w:szCs w:val="24"/>
        </w:rPr>
        <w:t xml:space="preserve">Velimir </w:t>
      </w:r>
      <w:proofErr w:type="spellStart"/>
      <w:r w:rsidRPr="00B3008D">
        <w:rPr>
          <w:rFonts w:asciiTheme="minorHAnsi" w:hAnsiTheme="minorHAnsi" w:cstheme="minorHAnsi"/>
          <w:sz w:val="24"/>
          <w:szCs w:val="24"/>
        </w:rPr>
        <w:t>Redl</w:t>
      </w:r>
      <w:proofErr w:type="spellEnd"/>
    </w:p>
    <w:sectPr w:rsidR="00B3008D" w:rsidRPr="00B3008D">
      <w:type w:val="continuous"/>
      <w:pgSz w:w="11910" w:h="16840"/>
      <w:pgMar w:top="86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C39"/>
    <w:multiLevelType w:val="hybridMultilevel"/>
    <w:tmpl w:val="3442260A"/>
    <w:lvl w:ilvl="0" w:tplc="A05442A6">
      <w:start w:val="4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A55C2"/>
    <w:multiLevelType w:val="hybridMultilevel"/>
    <w:tmpl w:val="C91EF91C"/>
    <w:lvl w:ilvl="0" w:tplc="69E4E49E">
      <w:start w:val="1"/>
      <w:numFmt w:val="decimal"/>
      <w:lvlText w:val="%1."/>
      <w:lvlJc w:val="left"/>
      <w:pPr>
        <w:ind w:left="157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4114F53E">
      <w:numFmt w:val="bullet"/>
      <w:lvlText w:val="•"/>
      <w:lvlJc w:val="left"/>
      <w:pPr>
        <w:ind w:left="2428" w:hanging="360"/>
      </w:pPr>
      <w:rPr>
        <w:rFonts w:hint="default"/>
        <w:lang w:val="hr-HR" w:eastAsia="en-US" w:bidi="ar-SA"/>
      </w:rPr>
    </w:lvl>
    <w:lvl w:ilvl="2" w:tplc="023ABE12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60225CB8">
      <w:numFmt w:val="bullet"/>
      <w:lvlText w:val="•"/>
      <w:lvlJc w:val="left"/>
      <w:pPr>
        <w:ind w:left="4125" w:hanging="360"/>
      </w:pPr>
      <w:rPr>
        <w:rFonts w:hint="default"/>
        <w:lang w:val="hr-HR" w:eastAsia="en-US" w:bidi="ar-SA"/>
      </w:rPr>
    </w:lvl>
    <w:lvl w:ilvl="4" w:tplc="6B40DFE4">
      <w:numFmt w:val="bullet"/>
      <w:lvlText w:val="•"/>
      <w:lvlJc w:val="left"/>
      <w:pPr>
        <w:ind w:left="4974" w:hanging="360"/>
      </w:pPr>
      <w:rPr>
        <w:rFonts w:hint="default"/>
        <w:lang w:val="hr-HR" w:eastAsia="en-US" w:bidi="ar-SA"/>
      </w:rPr>
    </w:lvl>
    <w:lvl w:ilvl="5" w:tplc="EEC6C90E">
      <w:numFmt w:val="bullet"/>
      <w:lvlText w:val="•"/>
      <w:lvlJc w:val="left"/>
      <w:pPr>
        <w:ind w:left="5822" w:hanging="360"/>
      </w:pPr>
      <w:rPr>
        <w:rFonts w:hint="default"/>
        <w:lang w:val="hr-HR" w:eastAsia="en-US" w:bidi="ar-SA"/>
      </w:rPr>
    </w:lvl>
    <w:lvl w:ilvl="6" w:tplc="AED84546">
      <w:numFmt w:val="bullet"/>
      <w:lvlText w:val="•"/>
      <w:lvlJc w:val="left"/>
      <w:pPr>
        <w:ind w:left="6671" w:hanging="360"/>
      </w:pPr>
      <w:rPr>
        <w:rFonts w:hint="default"/>
        <w:lang w:val="hr-HR" w:eastAsia="en-US" w:bidi="ar-SA"/>
      </w:rPr>
    </w:lvl>
    <w:lvl w:ilvl="7" w:tplc="09CC42B2">
      <w:numFmt w:val="bullet"/>
      <w:lvlText w:val="•"/>
      <w:lvlJc w:val="left"/>
      <w:pPr>
        <w:ind w:left="7519" w:hanging="360"/>
      </w:pPr>
      <w:rPr>
        <w:rFonts w:hint="default"/>
        <w:lang w:val="hr-HR" w:eastAsia="en-US" w:bidi="ar-SA"/>
      </w:rPr>
    </w:lvl>
    <w:lvl w:ilvl="8" w:tplc="28581DEC">
      <w:numFmt w:val="bullet"/>
      <w:lvlText w:val="•"/>
      <w:lvlJc w:val="left"/>
      <w:pPr>
        <w:ind w:left="836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25E50B4"/>
    <w:multiLevelType w:val="hybridMultilevel"/>
    <w:tmpl w:val="098C88B6"/>
    <w:lvl w:ilvl="0" w:tplc="79181814"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1818">
    <w:abstractNumId w:val="1"/>
  </w:num>
  <w:num w:numId="2" w16cid:durableId="1781949447">
    <w:abstractNumId w:val="2"/>
  </w:num>
  <w:num w:numId="3" w16cid:durableId="10358887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931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6B"/>
    <w:rsid w:val="00056326"/>
    <w:rsid w:val="00184C52"/>
    <w:rsid w:val="00222A8E"/>
    <w:rsid w:val="002E0110"/>
    <w:rsid w:val="002E78DB"/>
    <w:rsid w:val="003315F7"/>
    <w:rsid w:val="00410025"/>
    <w:rsid w:val="004E3785"/>
    <w:rsid w:val="0052223F"/>
    <w:rsid w:val="005802EA"/>
    <w:rsid w:val="005A7958"/>
    <w:rsid w:val="00675AE5"/>
    <w:rsid w:val="00706EED"/>
    <w:rsid w:val="00774243"/>
    <w:rsid w:val="00813B70"/>
    <w:rsid w:val="00887DBF"/>
    <w:rsid w:val="008A0999"/>
    <w:rsid w:val="008B1256"/>
    <w:rsid w:val="00966490"/>
    <w:rsid w:val="00971118"/>
    <w:rsid w:val="009F2434"/>
    <w:rsid w:val="00B3008D"/>
    <w:rsid w:val="00B35F07"/>
    <w:rsid w:val="00B36183"/>
    <w:rsid w:val="00C81032"/>
    <w:rsid w:val="00C9126B"/>
    <w:rsid w:val="00D15ABD"/>
    <w:rsid w:val="00D63683"/>
    <w:rsid w:val="00F22B13"/>
    <w:rsid w:val="00F358BD"/>
    <w:rsid w:val="00F463BC"/>
    <w:rsid w:val="00F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2B97"/>
  <w15:docId w15:val="{0FDECBE8-1DA4-42BE-BCC3-793FED5E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58"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757" w:right="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spacing w:before="3"/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887DBF"/>
    <w:rPr>
      <w:rFonts w:ascii="Microsoft Sans Serif" w:eastAsia="Microsoft Sans Serif" w:hAnsi="Microsoft Sans Serif" w:cs="Microsoft Sans Serif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971118"/>
    <w:rPr>
      <w:rFonts w:ascii="Arial" w:eastAsia="Arial" w:hAnsi="Arial" w:cs="Arial"/>
      <w:b/>
      <w:bCs/>
      <w:lang w:val="hr-HR"/>
    </w:rPr>
  </w:style>
  <w:style w:type="character" w:styleId="Hiperveza">
    <w:name w:val="Hyperlink"/>
    <w:basedOn w:val="Zadanifontodlomka"/>
    <w:uiPriority w:val="99"/>
    <w:unhideWhenUsed/>
    <w:rsid w:val="00813B7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3B70"/>
    <w:rPr>
      <w:color w:val="605E5C"/>
      <w:shd w:val="clear" w:color="auto" w:fill="E1DFDD"/>
    </w:rPr>
  </w:style>
  <w:style w:type="character" w:styleId="Neupadljivoisticanje">
    <w:name w:val="Subtle Emphasis"/>
    <w:basedOn w:val="Zadanifontodlomka"/>
    <w:uiPriority w:val="19"/>
    <w:qFormat/>
    <w:rsid w:val="00F463BC"/>
    <w:rPr>
      <w:i/>
      <w:iCs/>
      <w:color w:val="404040" w:themeColor="text1" w:themeTint="BF"/>
    </w:rPr>
  </w:style>
  <w:style w:type="paragraph" w:customStyle="1" w:styleId="Default">
    <w:name w:val="Default"/>
    <w:rsid w:val="009F24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djulovac</dc:creator>
  <cp:lastModifiedBy>procelnik</cp:lastModifiedBy>
  <cp:revision>3</cp:revision>
  <cp:lastPrinted>2025-10-03T06:55:00Z</cp:lastPrinted>
  <dcterms:created xsi:type="dcterms:W3CDTF">2025-10-03T06:59:00Z</dcterms:created>
  <dcterms:modified xsi:type="dcterms:W3CDTF">2025-10-03T07:08:00Z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