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C149A" w14:textId="77777777" w:rsidR="007955A9" w:rsidRDefault="00C42844">
      <w:pPr>
        <w:pStyle w:val="Bezproreda"/>
        <w:rPr>
          <w:rFonts w:ascii="Times New Roman" w:hAnsi="Times New Roman"/>
          <w:sz w:val="24"/>
          <w:szCs w:val="24"/>
        </w:rPr>
      </w:pPr>
      <w:r>
        <w:rPr>
          <w:rFonts w:ascii="Times New Roman" w:hAnsi="Times New Roman"/>
          <w:b/>
          <w:sz w:val="24"/>
          <w:szCs w:val="24"/>
        </w:rPr>
        <w:t xml:space="preserve">   </w:t>
      </w:r>
      <w:r>
        <w:rPr>
          <w:rFonts w:ascii="Times New Roman" w:hAnsi="Times New Roman"/>
          <w:sz w:val="24"/>
          <w:szCs w:val="24"/>
          <w:vertAlign w:val="subscript"/>
        </w:rPr>
        <w:t xml:space="preserve">                                  </w:t>
      </w:r>
      <w:r>
        <w:rPr>
          <w:rFonts w:ascii="Times New Roman" w:hAnsi="Times New Roman"/>
          <w:noProof/>
          <w:sz w:val="24"/>
          <w:szCs w:val="24"/>
          <w:vertAlign w:val="subscript"/>
        </w:rPr>
        <w:drawing>
          <wp:inline distT="0" distB="0" distL="0" distR="0" wp14:anchorId="42D51B9E" wp14:editId="2AA2283C">
            <wp:extent cx="560364" cy="610311"/>
            <wp:effectExtent l="0" t="0" r="0" b="0"/>
            <wp:docPr id="1" name="Slika 2" descr="Grb Hrvats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2" descr="Grb Hrvatske"/>
                    <pic:cNvPicPr>
                      <a:picLocks noChangeAspect="1" noChangeArrowheads="1"/>
                    </pic:cNvPicPr>
                  </pic:nvPicPr>
                  <pic:blipFill>
                    <a:blip r:embed="rId8"/>
                    <a:stretch>
                      <a:fillRect/>
                    </a:stretch>
                  </pic:blipFill>
                  <pic:spPr bwMode="auto">
                    <a:xfrm>
                      <a:off x="0" y="0"/>
                      <a:ext cx="560658" cy="610631"/>
                    </a:xfrm>
                    <a:prstGeom prst="rect">
                      <a:avLst/>
                    </a:prstGeom>
                  </pic:spPr>
                </pic:pic>
              </a:graphicData>
            </a:graphic>
          </wp:inline>
        </w:drawing>
      </w:r>
      <w:r>
        <w:rPr>
          <w:rFonts w:ascii="Times New Roman" w:hAnsi="Times New Roman"/>
          <w:sz w:val="24"/>
          <w:szCs w:val="24"/>
        </w:rPr>
        <w:t xml:space="preserve">          </w:t>
      </w:r>
    </w:p>
    <w:p w14:paraId="572F4590" w14:textId="77777777" w:rsidR="007955A9" w:rsidRDefault="00C42844">
      <w:pPr>
        <w:pStyle w:val="Bezproreda"/>
        <w:rPr>
          <w:rFonts w:ascii="Times New Roman" w:hAnsi="Times New Roman"/>
          <w:sz w:val="24"/>
          <w:szCs w:val="24"/>
        </w:rPr>
      </w:pPr>
      <w:r>
        <w:rPr>
          <w:rFonts w:ascii="Times New Roman" w:hAnsi="Times New Roman"/>
          <w:sz w:val="24"/>
          <w:szCs w:val="24"/>
        </w:rPr>
        <w:t xml:space="preserve">             REPUBLIKA HRVATSKA    </w:t>
      </w:r>
    </w:p>
    <w:p w14:paraId="4B8C9BA0" w14:textId="77777777" w:rsidR="007955A9" w:rsidRDefault="00C42844">
      <w:pPr>
        <w:pStyle w:val="Bezproreda"/>
        <w:rPr>
          <w:rFonts w:ascii="Times New Roman" w:hAnsi="Times New Roman"/>
          <w:sz w:val="24"/>
          <w:szCs w:val="24"/>
        </w:rPr>
      </w:pPr>
      <w:r>
        <w:rPr>
          <w:rFonts w:ascii="Times New Roman" w:hAnsi="Times New Roman"/>
          <w:sz w:val="24"/>
          <w:szCs w:val="24"/>
        </w:rPr>
        <w:t>VUKOVARSKO-SRIJEMSKA ŽUPANIJA</w:t>
      </w:r>
    </w:p>
    <w:p w14:paraId="6C3B1BB2" w14:textId="1D14A4A8" w:rsidR="007955A9" w:rsidRDefault="00C42844">
      <w:pPr>
        <w:pStyle w:val="Bezproreda"/>
        <w:rPr>
          <w:rFonts w:ascii="Times New Roman" w:hAnsi="Times New Roman"/>
          <w:sz w:val="24"/>
          <w:szCs w:val="24"/>
        </w:rPr>
      </w:pPr>
      <w:r>
        <w:rPr>
          <w:rFonts w:ascii="Times New Roman" w:hAnsi="Times New Roman"/>
          <w:sz w:val="24"/>
          <w:szCs w:val="24"/>
        </w:rPr>
        <w:t xml:space="preserve">                </w:t>
      </w:r>
      <w:r w:rsidR="006409FE">
        <w:rPr>
          <w:rFonts w:ascii="Times New Roman" w:hAnsi="Times New Roman"/>
          <w:sz w:val="24"/>
          <w:szCs w:val="24"/>
        </w:rPr>
        <w:t xml:space="preserve"> </w:t>
      </w:r>
      <w:r>
        <w:rPr>
          <w:rFonts w:ascii="Times New Roman" w:hAnsi="Times New Roman"/>
          <w:sz w:val="24"/>
          <w:szCs w:val="24"/>
        </w:rPr>
        <w:t>OPĆINA VRBANJA</w:t>
      </w:r>
    </w:p>
    <w:p w14:paraId="32A25BF3" w14:textId="1EBEE99B" w:rsidR="007955A9" w:rsidRDefault="00C42844">
      <w:pPr>
        <w:pStyle w:val="Bezproreda"/>
        <w:rPr>
          <w:rFonts w:ascii="Times New Roman" w:hAnsi="Times New Roman"/>
          <w:b/>
          <w:bCs/>
          <w:sz w:val="24"/>
          <w:szCs w:val="24"/>
        </w:rPr>
      </w:pPr>
      <w:r>
        <w:rPr>
          <w:rFonts w:ascii="Times New Roman" w:hAnsi="Times New Roman"/>
          <w:b/>
          <w:bCs/>
          <w:sz w:val="24"/>
          <w:szCs w:val="24"/>
        </w:rPr>
        <w:t xml:space="preserve">    </w:t>
      </w:r>
      <w:r w:rsidR="006409FE">
        <w:rPr>
          <w:rFonts w:ascii="Times New Roman" w:hAnsi="Times New Roman"/>
          <w:b/>
          <w:bCs/>
          <w:sz w:val="24"/>
          <w:szCs w:val="24"/>
        </w:rPr>
        <w:t xml:space="preserve">         Jedinstveni upravni odjel</w:t>
      </w:r>
    </w:p>
    <w:p w14:paraId="19AE3C7E" w14:textId="5F8F829B" w:rsidR="007955A9" w:rsidRDefault="00C42844">
      <w:pPr>
        <w:pStyle w:val="Bezproreda"/>
        <w:rPr>
          <w:rFonts w:ascii="Times New Roman" w:hAnsi="Times New Roman"/>
          <w:b/>
          <w:bCs/>
          <w:sz w:val="24"/>
          <w:szCs w:val="24"/>
        </w:rPr>
      </w:pPr>
      <w:r>
        <w:rPr>
          <w:rFonts w:ascii="Times New Roman" w:hAnsi="Times New Roman"/>
          <w:b/>
          <w:bCs/>
          <w:sz w:val="24"/>
          <w:szCs w:val="24"/>
        </w:rPr>
        <w:t xml:space="preserve">      </w:t>
      </w:r>
      <w:r w:rsidR="00F00A45">
        <w:rPr>
          <w:rFonts w:ascii="Times New Roman" w:hAnsi="Times New Roman"/>
          <w:b/>
          <w:bCs/>
          <w:sz w:val="24"/>
          <w:szCs w:val="24"/>
        </w:rPr>
        <w:t xml:space="preserve"> </w:t>
      </w:r>
      <w:r>
        <w:rPr>
          <w:rFonts w:ascii="Times New Roman" w:hAnsi="Times New Roman"/>
          <w:b/>
          <w:bCs/>
          <w:sz w:val="24"/>
          <w:szCs w:val="24"/>
        </w:rPr>
        <w:t>Povjerenstvo za provedbu oglasa</w:t>
      </w:r>
    </w:p>
    <w:p w14:paraId="4C535EA0" w14:textId="5065FA4C" w:rsidR="007955A9" w:rsidRPr="00BF2CA7" w:rsidRDefault="00C42844">
      <w:pPr>
        <w:pStyle w:val="Bezproreda"/>
        <w:jc w:val="both"/>
        <w:rPr>
          <w:rFonts w:ascii="Times New Roman" w:hAnsi="Times New Roman"/>
          <w:sz w:val="24"/>
          <w:szCs w:val="24"/>
          <w:lang w:eastAsia="hr-HR"/>
        </w:rPr>
      </w:pPr>
      <w:r w:rsidRPr="00BF2CA7">
        <w:rPr>
          <w:rFonts w:ascii="Times New Roman" w:hAnsi="Times New Roman"/>
          <w:sz w:val="24"/>
          <w:szCs w:val="24"/>
          <w:lang w:eastAsia="hr-HR"/>
        </w:rPr>
        <w:t>KLASA: 112-02/2</w:t>
      </w:r>
      <w:r w:rsidR="001430DD" w:rsidRPr="00BF2CA7">
        <w:rPr>
          <w:rFonts w:ascii="Times New Roman" w:hAnsi="Times New Roman"/>
          <w:sz w:val="24"/>
          <w:szCs w:val="24"/>
          <w:lang w:eastAsia="hr-HR"/>
        </w:rPr>
        <w:t>4</w:t>
      </w:r>
      <w:r w:rsidRPr="00BF2CA7">
        <w:rPr>
          <w:rFonts w:ascii="Times New Roman" w:hAnsi="Times New Roman"/>
          <w:sz w:val="24"/>
          <w:szCs w:val="24"/>
          <w:lang w:eastAsia="hr-HR"/>
        </w:rPr>
        <w:t>-01</w:t>
      </w:r>
      <w:r w:rsidR="00BF2CA7">
        <w:rPr>
          <w:rFonts w:ascii="Times New Roman" w:hAnsi="Times New Roman"/>
          <w:sz w:val="24"/>
          <w:szCs w:val="24"/>
          <w:lang w:eastAsia="hr-HR"/>
        </w:rPr>
        <w:t>/2</w:t>
      </w:r>
      <w:r w:rsidRPr="00BF2CA7">
        <w:rPr>
          <w:rFonts w:ascii="Times New Roman" w:hAnsi="Times New Roman"/>
          <w:sz w:val="24"/>
          <w:szCs w:val="24"/>
          <w:lang w:eastAsia="hr-HR"/>
        </w:rPr>
        <w:t xml:space="preserve">                                                      </w:t>
      </w:r>
    </w:p>
    <w:p w14:paraId="35620A73" w14:textId="5D93285F" w:rsidR="007955A9" w:rsidRPr="00AD4A03" w:rsidRDefault="00C42844">
      <w:pPr>
        <w:pStyle w:val="Bezproreda"/>
        <w:jc w:val="both"/>
        <w:rPr>
          <w:rFonts w:ascii="Times New Roman" w:hAnsi="Times New Roman"/>
          <w:sz w:val="24"/>
          <w:szCs w:val="24"/>
          <w:lang w:eastAsia="hr-HR"/>
        </w:rPr>
      </w:pPr>
      <w:r w:rsidRPr="00AD4A03">
        <w:rPr>
          <w:rFonts w:ascii="Times New Roman" w:hAnsi="Times New Roman"/>
          <w:sz w:val="24"/>
          <w:szCs w:val="24"/>
          <w:lang w:eastAsia="hr-HR"/>
        </w:rPr>
        <w:t>URBROJ: 2196-31-03-2</w:t>
      </w:r>
      <w:r w:rsidR="001430DD" w:rsidRPr="00AD4A03">
        <w:rPr>
          <w:rFonts w:ascii="Times New Roman" w:hAnsi="Times New Roman"/>
          <w:sz w:val="24"/>
          <w:szCs w:val="24"/>
          <w:lang w:eastAsia="hr-HR"/>
        </w:rPr>
        <w:t>4</w:t>
      </w:r>
      <w:r w:rsidRPr="00AD4A03">
        <w:rPr>
          <w:rFonts w:ascii="Times New Roman" w:hAnsi="Times New Roman"/>
          <w:sz w:val="24"/>
          <w:szCs w:val="24"/>
          <w:lang w:eastAsia="hr-HR"/>
        </w:rPr>
        <w:t>-</w:t>
      </w:r>
      <w:r w:rsidR="00BF2CA7">
        <w:rPr>
          <w:rFonts w:ascii="Times New Roman" w:hAnsi="Times New Roman"/>
          <w:sz w:val="24"/>
          <w:szCs w:val="24"/>
          <w:lang w:eastAsia="hr-HR"/>
        </w:rPr>
        <w:t>2</w:t>
      </w:r>
    </w:p>
    <w:p w14:paraId="0D37ADF4" w14:textId="3DFEDB18" w:rsidR="007955A9" w:rsidRPr="00BF2CA7" w:rsidRDefault="00C42844">
      <w:pPr>
        <w:pStyle w:val="Bezproreda"/>
        <w:rPr>
          <w:rFonts w:ascii="Times New Roman" w:hAnsi="Times New Roman"/>
          <w:sz w:val="24"/>
          <w:szCs w:val="24"/>
        </w:rPr>
      </w:pPr>
      <w:r w:rsidRPr="00BF2CA7">
        <w:rPr>
          <w:rFonts w:ascii="Times New Roman" w:hAnsi="Times New Roman"/>
          <w:sz w:val="24"/>
          <w:szCs w:val="24"/>
        </w:rPr>
        <w:t xml:space="preserve">U Vrbanji, </w:t>
      </w:r>
      <w:r w:rsidR="00AD4A03" w:rsidRPr="00BF2CA7">
        <w:rPr>
          <w:rFonts w:ascii="Times New Roman" w:hAnsi="Times New Roman"/>
          <w:sz w:val="24"/>
          <w:szCs w:val="24"/>
        </w:rPr>
        <w:t xml:space="preserve">19. </w:t>
      </w:r>
      <w:r w:rsidR="006409FE" w:rsidRPr="00BF2CA7">
        <w:rPr>
          <w:rFonts w:ascii="Times New Roman" w:hAnsi="Times New Roman"/>
          <w:sz w:val="24"/>
          <w:szCs w:val="24"/>
        </w:rPr>
        <w:t xml:space="preserve">veljače </w:t>
      </w:r>
      <w:r w:rsidRPr="00BF2CA7">
        <w:rPr>
          <w:rFonts w:ascii="Times New Roman" w:hAnsi="Times New Roman"/>
          <w:sz w:val="24"/>
          <w:szCs w:val="24"/>
        </w:rPr>
        <w:t>202</w:t>
      </w:r>
      <w:r w:rsidR="001430DD" w:rsidRPr="00BF2CA7">
        <w:rPr>
          <w:rFonts w:ascii="Times New Roman" w:hAnsi="Times New Roman"/>
          <w:sz w:val="24"/>
          <w:szCs w:val="24"/>
        </w:rPr>
        <w:t>4.</w:t>
      </w:r>
      <w:r w:rsidRPr="00BF2CA7">
        <w:rPr>
          <w:rFonts w:ascii="Times New Roman" w:hAnsi="Times New Roman"/>
          <w:sz w:val="24"/>
          <w:szCs w:val="24"/>
        </w:rPr>
        <w:t xml:space="preserve"> godine</w:t>
      </w:r>
    </w:p>
    <w:p w14:paraId="2C192AC1" w14:textId="77777777" w:rsidR="007955A9" w:rsidRPr="00771B14" w:rsidRDefault="007955A9">
      <w:pPr>
        <w:spacing w:after="0" w:line="240" w:lineRule="auto"/>
        <w:jc w:val="both"/>
        <w:rPr>
          <w:rFonts w:ascii="Times New Roman" w:eastAsia="Times New Roman" w:hAnsi="Times New Roman"/>
          <w:bCs/>
          <w:sz w:val="24"/>
          <w:szCs w:val="24"/>
          <w:lang w:eastAsia="hr-HR"/>
        </w:rPr>
      </w:pPr>
    </w:p>
    <w:p w14:paraId="5C8A0208" w14:textId="77777777" w:rsidR="007955A9" w:rsidRDefault="007955A9">
      <w:pPr>
        <w:spacing w:after="0" w:line="240" w:lineRule="auto"/>
        <w:jc w:val="both"/>
        <w:rPr>
          <w:rFonts w:ascii="Times New Roman" w:eastAsia="Times New Roman" w:hAnsi="Times New Roman"/>
          <w:bCs/>
          <w:sz w:val="24"/>
          <w:szCs w:val="24"/>
          <w:lang w:eastAsia="hr-HR"/>
        </w:rPr>
      </w:pPr>
    </w:p>
    <w:p w14:paraId="46B9903B" w14:textId="311A7770" w:rsidR="001430DD" w:rsidRPr="00771B14" w:rsidRDefault="001430DD" w:rsidP="001430DD">
      <w:pPr>
        <w:pStyle w:val="Bezproreda"/>
        <w:ind w:firstLine="567"/>
        <w:jc w:val="both"/>
        <w:rPr>
          <w:rFonts w:ascii="Times New Roman" w:hAnsi="Times New Roman"/>
          <w:bCs/>
          <w:sz w:val="24"/>
          <w:szCs w:val="24"/>
          <w:lang w:eastAsia="hr-HR"/>
        </w:rPr>
      </w:pPr>
      <w:r w:rsidRPr="00771B14">
        <w:rPr>
          <w:rFonts w:ascii="Times New Roman" w:hAnsi="Times New Roman"/>
          <w:bCs/>
          <w:sz w:val="24"/>
          <w:szCs w:val="24"/>
        </w:rPr>
        <w:t xml:space="preserve">Povjerenstvo za provedbu oglasa </w:t>
      </w:r>
      <w:r w:rsidRPr="00771B14">
        <w:rPr>
          <w:rFonts w:ascii="Times New Roman" w:eastAsia="Times New Roman" w:hAnsi="Times New Roman"/>
          <w:bCs/>
          <w:sz w:val="24"/>
          <w:szCs w:val="24"/>
          <w:lang w:eastAsia="hr-HR"/>
        </w:rPr>
        <w:t xml:space="preserve">za prijam službenika u </w:t>
      </w:r>
      <w:r>
        <w:rPr>
          <w:rFonts w:ascii="Times New Roman" w:eastAsia="Times New Roman" w:hAnsi="Times New Roman"/>
          <w:bCs/>
          <w:sz w:val="24"/>
          <w:szCs w:val="24"/>
          <w:lang w:eastAsia="hr-HR"/>
        </w:rPr>
        <w:t>Jedinstveni upravni odjel Općine Vrbanja</w:t>
      </w:r>
      <w:r w:rsidRPr="00771B14">
        <w:rPr>
          <w:rFonts w:ascii="Times New Roman" w:eastAsia="Times New Roman" w:hAnsi="Times New Roman"/>
          <w:bCs/>
          <w:sz w:val="24"/>
          <w:szCs w:val="24"/>
          <w:lang w:eastAsia="hr-HR"/>
        </w:rPr>
        <w:t xml:space="preserve"> na temelju članka 19. stavak 6. i članaka 20. – 23. a u svezi s člankom 29. </w:t>
      </w:r>
      <w:r w:rsidRPr="00771B14">
        <w:rPr>
          <w:rFonts w:ascii="Times New Roman" w:hAnsi="Times New Roman"/>
          <w:bCs/>
          <w:sz w:val="24"/>
          <w:szCs w:val="24"/>
        </w:rPr>
        <w:t>Zakona o službenicima i namještenicima u lokalnoj i područnoj (regionalnoj) samoupravi (Narodne novine br. 86/08., 61/11., 04/18. i 112/19.) donosi i objavljuje</w:t>
      </w:r>
    </w:p>
    <w:p w14:paraId="29F4AAEB" w14:textId="77777777" w:rsidR="006409FE" w:rsidRPr="00F00A45" w:rsidRDefault="006409FE" w:rsidP="006409FE">
      <w:pPr>
        <w:pStyle w:val="Bezproreda"/>
        <w:jc w:val="both"/>
        <w:rPr>
          <w:rFonts w:ascii="Times New Roman" w:hAnsi="Times New Roman"/>
          <w:sz w:val="28"/>
          <w:szCs w:val="28"/>
        </w:rPr>
      </w:pPr>
    </w:p>
    <w:p w14:paraId="2A4DB504" w14:textId="77777777" w:rsidR="006409FE" w:rsidRDefault="006409FE" w:rsidP="006409FE">
      <w:pPr>
        <w:pStyle w:val="Bezproreda"/>
        <w:jc w:val="center"/>
        <w:rPr>
          <w:rFonts w:ascii="Times New Roman" w:hAnsi="Times New Roman"/>
          <w:b/>
          <w:bCs/>
          <w:sz w:val="24"/>
          <w:szCs w:val="24"/>
        </w:rPr>
      </w:pPr>
      <w:r>
        <w:rPr>
          <w:rFonts w:ascii="Times New Roman" w:hAnsi="Times New Roman"/>
          <w:b/>
          <w:bCs/>
          <w:sz w:val="24"/>
          <w:szCs w:val="24"/>
        </w:rPr>
        <w:t xml:space="preserve">OBAVIJEST I UPUTE </w:t>
      </w:r>
    </w:p>
    <w:p w14:paraId="02262469" w14:textId="77777777" w:rsidR="006409FE" w:rsidRDefault="006409FE" w:rsidP="006409FE">
      <w:pPr>
        <w:pStyle w:val="Bezproreda"/>
        <w:jc w:val="center"/>
        <w:rPr>
          <w:rFonts w:ascii="Times New Roman" w:hAnsi="Times New Roman"/>
          <w:b/>
          <w:bCs/>
          <w:sz w:val="12"/>
          <w:szCs w:val="12"/>
        </w:rPr>
      </w:pPr>
    </w:p>
    <w:p w14:paraId="0C4F8E57" w14:textId="77777777" w:rsidR="006409FE" w:rsidRDefault="006409FE" w:rsidP="006409FE">
      <w:pPr>
        <w:pStyle w:val="Bezproreda"/>
        <w:ind w:firstLine="567"/>
        <w:jc w:val="center"/>
        <w:rPr>
          <w:rFonts w:ascii="Times New Roman" w:hAnsi="Times New Roman"/>
          <w:b/>
          <w:bCs/>
          <w:sz w:val="24"/>
          <w:szCs w:val="24"/>
        </w:rPr>
      </w:pPr>
      <w:r>
        <w:rPr>
          <w:rFonts w:ascii="Times New Roman" w:hAnsi="Times New Roman"/>
          <w:b/>
          <w:bCs/>
          <w:sz w:val="24"/>
          <w:szCs w:val="24"/>
        </w:rPr>
        <w:t>KANDIDATIMA UZ OGLAS ZA PRIJAM SLUŽBENIKA U JEDINSTVENI UPRAVNI ODJEL OPĆINE VRBANJA NA ODREĐENO VRIJEME</w:t>
      </w:r>
    </w:p>
    <w:p w14:paraId="3B132585" w14:textId="77777777" w:rsidR="006409FE" w:rsidRPr="00F00A45" w:rsidRDefault="006409FE" w:rsidP="006409FE">
      <w:pPr>
        <w:pStyle w:val="Bezproreda"/>
        <w:jc w:val="both"/>
        <w:rPr>
          <w:rFonts w:ascii="Times New Roman" w:hAnsi="Times New Roman"/>
          <w:bCs/>
          <w:sz w:val="28"/>
          <w:szCs w:val="28"/>
        </w:rPr>
      </w:pPr>
    </w:p>
    <w:p w14:paraId="1C658513" w14:textId="3F83BC2C" w:rsidR="006409FE" w:rsidRPr="00F00A45" w:rsidRDefault="006409FE" w:rsidP="006409FE">
      <w:pPr>
        <w:pStyle w:val="Bezproreda"/>
        <w:ind w:firstLine="567"/>
        <w:jc w:val="both"/>
        <w:rPr>
          <w:rFonts w:ascii="Times New Roman" w:hAnsi="Times New Roman"/>
          <w:bCs/>
          <w:sz w:val="24"/>
          <w:szCs w:val="24"/>
          <w:lang w:eastAsia="hr-HR"/>
        </w:rPr>
      </w:pPr>
      <w:r w:rsidRPr="00F00A45">
        <w:rPr>
          <w:rFonts w:ascii="Times New Roman" w:hAnsi="Times New Roman"/>
          <w:bCs/>
          <w:sz w:val="24"/>
          <w:szCs w:val="24"/>
        </w:rPr>
        <w:t xml:space="preserve">Pročelnik Jedinstvenog upravnog odjela Općine Vrbanja raspisao je Oglas za </w:t>
      </w:r>
      <w:r w:rsidRPr="00F00A45">
        <w:rPr>
          <w:rFonts w:ascii="Times New Roman" w:eastAsia="Times New Roman" w:hAnsi="Times New Roman"/>
          <w:bCs/>
          <w:sz w:val="24"/>
          <w:szCs w:val="24"/>
          <w:lang w:eastAsia="hr-HR"/>
        </w:rPr>
        <w:t>prijam s</w:t>
      </w:r>
      <w:r w:rsidRPr="00F00A45">
        <w:rPr>
          <w:rFonts w:ascii="Times New Roman" w:hAnsi="Times New Roman"/>
          <w:bCs/>
          <w:sz w:val="24"/>
          <w:szCs w:val="24"/>
          <w:lang w:eastAsia="hr-HR"/>
        </w:rPr>
        <w:t xml:space="preserve">lužbenika u Jedinstveni upravni odjel Općine Vrbanja, </w:t>
      </w:r>
      <w:r w:rsidRPr="00F00A45">
        <w:rPr>
          <w:rFonts w:ascii="Times New Roman" w:hAnsi="Times New Roman"/>
          <w:bCs/>
          <w:sz w:val="24"/>
          <w:szCs w:val="24"/>
          <w:bdr w:val="none" w:sz="0" w:space="0" w:color="auto" w:frame="1"/>
          <w:lang w:eastAsia="hr-HR"/>
        </w:rPr>
        <w:t>na određeno vrijeme za vrijeme trajanja projekta</w:t>
      </w:r>
      <w:r w:rsidRPr="00F00A45">
        <w:rPr>
          <w:rFonts w:ascii="Times New Roman" w:hAnsi="Times New Roman"/>
          <w:bCs/>
          <w:sz w:val="24"/>
          <w:szCs w:val="24"/>
          <w:lang w:eastAsia="hr-HR"/>
        </w:rPr>
        <w:t xml:space="preserve"> „</w:t>
      </w:r>
      <w:r w:rsidRPr="00F00A45">
        <w:rPr>
          <w:rFonts w:ascii="Times New Roman" w:hAnsi="Times New Roman"/>
          <w:bCs/>
          <w:sz w:val="24"/>
          <w:szCs w:val="24"/>
          <w:bdr w:val="none" w:sz="0" w:space="0" w:color="auto" w:frame="1"/>
          <w:lang w:eastAsia="hr-HR"/>
        </w:rPr>
        <w:t>Zaželimo dostojanstvenu starost i inkluziju u zajednici</w:t>
      </w:r>
      <w:r w:rsidRPr="00F00A45">
        <w:rPr>
          <w:rFonts w:ascii="Times New Roman" w:hAnsi="Times New Roman"/>
          <w:bCs/>
          <w:sz w:val="24"/>
          <w:szCs w:val="24"/>
          <w:lang w:eastAsia="hr-HR"/>
        </w:rPr>
        <w:t>“ na radna mjesta:</w:t>
      </w:r>
    </w:p>
    <w:p w14:paraId="5239781A" w14:textId="77777777" w:rsidR="006409FE" w:rsidRPr="00F00A45" w:rsidRDefault="006409FE" w:rsidP="006409FE">
      <w:pPr>
        <w:pStyle w:val="Bezproreda"/>
        <w:ind w:firstLine="567"/>
        <w:jc w:val="both"/>
        <w:rPr>
          <w:rFonts w:ascii="Times New Roman" w:hAnsi="Times New Roman"/>
          <w:bCs/>
          <w:sz w:val="24"/>
          <w:szCs w:val="24"/>
          <w:lang w:eastAsia="hr-HR"/>
        </w:rPr>
      </w:pPr>
    </w:p>
    <w:p w14:paraId="25A5D043" w14:textId="77777777" w:rsidR="006409FE" w:rsidRPr="00F00A45" w:rsidRDefault="006409FE" w:rsidP="006409FE">
      <w:pPr>
        <w:pStyle w:val="Bezproreda"/>
        <w:numPr>
          <w:ilvl w:val="0"/>
          <w:numId w:val="18"/>
        </w:numPr>
        <w:ind w:left="284" w:hanging="284"/>
        <w:jc w:val="both"/>
        <w:rPr>
          <w:rFonts w:ascii="Times New Roman" w:hAnsi="Times New Roman"/>
          <w:sz w:val="24"/>
          <w:szCs w:val="24"/>
          <w:lang w:eastAsia="hr-HR"/>
        </w:rPr>
      </w:pPr>
      <w:r w:rsidRPr="00F00A45">
        <w:rPr>
          <w:rFonts w:ascii="Times New Roman" w:hAnsi="Times New Roman"/>
          <w:b/>
          <w:bCs/>
          <w:sz w:val="24"/>
          <w:szCs w:val="24"/>
          <w:lang w:eastAsia="hr-HR"/>
        </w:rPr>
        <w:t>Viši stručni suradnik</w:t>
      </w:r>
      <w:r w:rsidRPr="00F00A45">
        <w:rPr>
          <w:rFonts w:ascii="Times New Roman" w:hAnsi="Times New Roman"/>
          <w:sz w:val="24"/>
          <w:szCs w:val="24"/>
          <w:lang w:eastAsia="hr-HR"/>
        </w:rPr>
        <w:t xml:space="preserve"> – </w:t>
      </w:r>
      <w:r w:rsidRPr="00F00A45">
        <w:rPr>
          <w:rFonts w:ascii="Times New Roman" w:hAnsi="Times New Roman"/>
          <w:b/>
          <w:bCs/>
          <w:sz w:val="24"/>
          <w:szCs w:val="24"/>
          <w:lang w:eastAsia="hr-HR"/>
        </w:rPr>
        <w:t>voditelj projekta</w:t>
      </w:r>
      <w:r w:rsidRPr="00F00A45">
        <w:rPr>
          <w:rFonts w:ascii="Times New Roman" w:hAnsi="Times New Roman"/>
          <w:sz w:val="24"/>
          <w:szCs w:val="24"/>
          <w:lang w:eastAsia="hr-HR"/>
        </w:rPr>
        <w:t>, jedan izvršitelj/</w:t>
      </w:r>
      <w:proofErr w:type="spellStart"/>
      <w:r w:rsidRPr="00F00A45">
        <w:rPr>
          <w:rFonts w:ascii="Times New Roman" w:hAnsi="Times New Roman"/>
          <w:sz w:val="24"/>
          <w:szCs w:val="24"/>
          <w:lang w:eastAsia="hr-HR"/>
        </w:rPr>
        <w:t>ica</w:t>
      </w:r>
      <w:proofErr w:type="spellEnd"/>
      <w:r w:rsidRPr="00F00A45">
        <w:rPr>
          <w:rFonts w:ascii="Times New Roman" w:hAnsi="Times New Roman"/>
          <w:sz w:val="24"/>
          <w:szCs w:val="24"/>
          <w:lang w:eastAsia="hr-HR"/>
        </w:rPr>
        <w:t xml:space="preserve"> na određeno vrijeme za vrijeme trajanja projekta, uz obvezan probni rad u trajanju od dva mjeseca.</w:t>
      </w:r>
    </w:p>
    <w:p w14:paraId="65337048" w14:textId="77777777" w:rsidR="006409FE" w:rsidRPr="00F00A45" w:rsidRDefault="006409FE" w:rsidP="006409FE">
      <w:pPr>
        <w:pStyle w:val="Bezproreda"/>
        <w:jc w:val="both"/>
        <w:rPr>
          <w:rFonts w:ascii="Times New Roman" w:hAnsi="Times New Roman"/>
          <w:color w:val="231F20"/>
          <w:sz w:val="16"/>
          <w:szCs w:val="16"/>
        </w:rPr>
      </w:pPr>
    </w:p>
    <w:p w14:paraId="36496BDE" w14:textId="75114B4B" w:rsidR="006409FE" w:rsidRPr="00F00A45" w:rsidRDefault="006409FE" w:rsidP="006409FE">
      <w:pPr>
        <w:pStyle w:val="Bezproreda"/>
        <w:numPr>
          <w:ilvl w:val="0"/>
          <w:numId w:val="18"/>
        </w:numPr>
        <w:ind w:left="284" w:hanging="284"/>
        <w:jc w:val="both"/>
        <w:rPr>
          <w:rFonts w:ascii="Times New Roman" w:hAnsi="Times New Roman"/>
          <w:sz w:val="24"/>
          <w:szCs w:val="24"/>
          <w:lang w:eastAsia="hr-HR"/>
        </w:rPr>
      </w:pPr>
      <w:r w:rsidRPr="00F00A45">
        <w:rPr>
          <w:rFonts w:ascii="Times New Roman" w:hAnsi="Times New Roman"/>
          <w:b/>
          <w:bCs/>
          <w:sz w:val="24"/>
          <w:szCs w:val="24"/>
          <w:bdr w:val="none" w:sz="0" w:space="0" w:color="auto" w:frame="1"/>
          <w:lang w:eastAsia="hr-HR"/>
        </w:rPr>
        <w:t xml:space="preserve">Referent za računovodstvo - </w:t>
      </w:r>
      <w:r w:rsidR="00F00A45">
        <w:rPr>
          <w:rFonts w:ascii="Times New Roman" w:hAnsi="Times New Roman"/>
          <w:b/>
          <w:bCs/>
          <w:sz w:val="24"/>
          <w:szCs w:val="24"/>
          <w:bdr w:val="none" w:sz="0" w:space="0" w:color="auto" w:frame="1"/>
          <w:lang w:eastAsia="hr-HR"/>
        </w:rPr>
        <w:t>f</w:t>
      </w:r>
      <w:r w:rsidRPr="00F00A45">
        <w:rPr>
          <w:rFonts w:ascii="Times New Roman" w:hAnsi="Times New Roman"/>
          <w:b/>
          <w:bCs/>
          <w:sz w:val="24"/>
          <w:szCs w:val="24"/>
          <w:bdr w:val="none" w:sz="0" w:space="0" w:color="auto" w:frame="1"/>
          <w:lang w:eastAsia="hr-HR"/>
        </w:rPr>
        <w:t>inancijski voditelj projekta</w:t>
      </w:r>
      <w:r w:rsidRPr="00F00A45">
        <w:rPr>
          <w:rFonts w:ascii="Times New Roman" w:hAnsi="Times New Roman"/>
          <w:sz w:val="24"/>
          <w:szCs w:val="24"/>
          <w:bdr w:val="none" w:sz="0" w:space="0" w:color="auto" w:frame="1"/>
          <w:lang w:eastAsia="hr-HR"/>
        </w:rPr>
        <w:t>,</w:t>
      </w:r>
      <w:r w:rsidRPr="00F00A45">
        <w:rPr>
          <w:rFonts w:ascii="Times New Roman" w:hAnsi="Times New Roman"/>
          <w:sz w:val="24"/>
          <w:szCs w:val="24"/>
          <w:lang w:eastAsia="hr-HR"/>
        </w:rPr>
        <w:t xml:space="preserve"> jedan izvršitelj/</w:t>
      </w:r>
      <w:proofErr w:type="spellStart"/>
      <w:r w:rsidRPr="00F00A45">
        <w:rPr>
          <w:rFonts w:ascii="Times New Roman" w:hAnsi="Times New Roman"/>
          <w:sz w:val="24"/>
          <w:szCs w:val="24"/>
          <w:lang w:eastAsia="hr-HR"/>
        </w:rPr>
        <w:t>ica</w:t>
      </w:r>
      <w:proofErr w:type="spellEnd"/>
      <w:r w:rsidRPr="00F00A45">
        <w:rPr>
          <w:rFonts w:ascii="Times New Roman" w:hAnsi="Times New Roman"/>
          <w:sz w:val="24"/>
          <w:szCs w:val="24"/>
          <w:lang w:eastAsia="hr-HR"/>
        </w:rPr>
        <w:t xml:space="preserve"> na određeno vrijeme za vrijeme trajanja projekta uz obvezan probni rad u trajanju od dva mjeseca.</w:t>
      </w:r>
    </w:p>
    <w:p w14:paraId="39BC0668" w14:textId="77777777" w:rsidR="006409FE" w:rsidRPr="00F00A45" w:rsidRDefault="006409FE" w:rsidP="006409FE">
      <w:pPr>
        <w:pStyle w:val="Bezproreda"/>
        <w:ind w:left="284" w:hanging="284"/>
        <w:jc w:val="both"/>
        <w:rPr>
          <w:rFonts w:ascii="Times New Roman" w:hAnsi="Times New Roman"/>
          <w:sz w:val="16"/>
          <w:szCs w:val="16"/>
          <w:lang w:eastAsia="hr-HR"/>
        </w:rPr>
      </w:pPr>
    </w:p>
    <w:p w14:paraId="11BAABD6" w14:textId="2E5D8B6D" w:rsidR="006409FE" w:rsidRPr="00F00A45" w:rsidRDefault="006409FE" w:rsidP="006409FE">
      <w:pPr>
        <w:pStyle w:val="Bezproreda"/>
        <w:numPr>
          <w:ilvl w:val="0"/>
          <w:numId w:val="18"/>
        </w:numPr>
        <w:ind w:left="284" w:hanging="284"/>
        <w:jc w:val="both"/>
        <w:rPr>
          <w:rFonts w:ascii="Times New Roman" w:hAnsi="Times New Roman"/>
          <w:sz w:val="24"/>
          <w:szCs w:val="24"/>
          <w:lang w:eastAsia="hr-HR"/>
        </w:rPr>
      </w:pPr>
      <w:r w:rsidRPr="00F00A45">
        <w:rPr>
          <w:rFonts w:ascii="Times New Roman" w:hAnsi="Times New Roman"/>
          <w:b/>
          <w:bCs/>
          <w:sz w:val="24"/>
          <w:szCs w:val="24"/>
          <w:bdr w:val="none" w:sz="0" w:space="0" w:color="auto" w:frame="1"/>
          <w:lang w:eastAsia="hr-HR"/>
        </w:rPr>
        <w:t xml:space="preserve">Referent - </w:t>
      </w:r>
      <w:r w:rsidR="00F00A45">
        <w:rPr>
          <w:rFonts w:ascii="Times New Roman" w:hAnsi="Times New Roman"/>
          <w:b/>
          <w:bCs/>
          <w:sz w:val="24"/>
          <w:szCs w:val="24"/>
          <w:bdr w:val="none" w:sz="0" w:space="0" w:color="auto" w:frame="1"/>
          <w:lang w:eastAsia="hr-HR"/>
        </w:rPr>
        <w:t>k</w:t>
      </w:r>
      <w:r w:rsidRPr="00F00A45">
        <w:rPr>
          <w:rFonts w:ascii="Times New Roman" w:hAnsi="Times New Roman"/>
          <w:b/>
          <w:bCs/>
          <w:sz w:val="24"/>
          <w:szCs w:val="24"/>
          <w:bdr w:val="none" w:sz="0" w:space="0" w:color="auto" w:frame="1"/>
          <w:lang w:eastAsia="hr-HR"/>
        </w:rPr>
        <w:t>oordinator projekta</w:t>
      </w:r>
      <w:r w:rsidRPr="00F00A45">
        <w:rPr>
          <w:rFonts w:ascii="Times New Roman" w:hAnsi="Times New Roman"/>
          <w:sz w:val="24"/>
          <w:szCs w:val="24"/>
          <w:bdr w:val="none" w:sz="0" w:space="0" w:color="auto" w:frame="1"/>
          <w:lang w:eastAsia="hr-HR"/>
        </w:rPr>
        <w:t>,</w:t>
      </w:r>
      <w:r w:rsidRPr="00F00A45">
        <w:rPr>
          <w:rFonts w:ascii="Times New Roman" w:hAnsi="Times New Roman"/>
          <w:b/>
          <w:bCs/>
          <w:sz w:val="24"/>
          <w:szCs w:val="24"/>
          <w:bdr w:val="none" w:sz="0" w:space="0" w:color="auto" w:frame="1"/>
          <w:lang w:eastAsia="hr-HR"/>
        </w:rPr>
        <w:t xml:space="preserve"> </w:t>
      </w:r>
      <w:r w:rsidRPr="00F00A45">
        <w:rPr>
          <w:rFonts w:ascii="Times New Roman" w:hAnsi="Times New Roman"/>
          <w:sz w:val="24"/>
          <w:szCs w:val="24"/>
          <w:lang w:eastAsia="hr-HR"/>
        </w:rPr>
        <w:t>jedan izvršitelj/</w:t>
      </w:r>
      <w:proofErr w:type="spellStart"/>
      <w:r w:rsidRPr="00F00A45">
        <w:rPr>
          <w:rFonts w:ascii="Times New Roman" w:hAnsi="Times New Roman"/>
          <w:sz w:val="24"/>
          <w:szCs w:val="24"/>
          <w:lang w:eastAsia="hr-HR"/>
        </w:rPr>
        <w:t>ica</w:t>
      </w:r>
      <w:proofErr w:type="spellEnd"/>
      <w:r w:rsidRPr="00F00A45">
        <w:rPr>
          <w:rFonts w:ascii="Times New Roman" w:hAnsi="Times New Roman"/>
          <w:sz w:val="24"/>
          <w:szCs w:val="24"/>
          <w:lang w:eastAsia="hr-HR"/>
        </w:rPr>
        <w:t xml:space="preserve"> na određeno vrijeme za vrijeme trajanja projekta uz obvezan probni rad u trajanju od dva mjeseca.</w:t>
      </w:r>
    </w:p>
    <w:p w14:paraId="415EED82" w14:textId="77777777" w:rsidR="006409FE" w:rsidRPr="00F00A45" w:rsidRDefault="006409FE" w:rsidP="006409FE">
      <w:pPr>
        <w:pStyle w:val="Bezproreda"/>
        <w:jc w:val="both"/>
        <w:rPr>
          <w:rFonts w:ascii="Times New Roman" w:hAnsi="Times New Roman"/>
          <w:sz w:val="16"/>
          <w:szCs w:val="16"/>
          <w:lang w:eastAsia="hr-HR"/>
        </w:rPr>
      </w:pPr>
    </w:p>
    <w:p w14:paraId="0B122983" w14:textId="36A0E16C" w:rsidR="006409FE" w:rsidRPr="009E1B55" w:rsidRDefault="006409FE" w:rsidP="006409FE">
      <w:pPr>
        <w:pStyle w:val="Bezproreda"/>
        <w:shd w:val="clear" w:color="auto" w:fill="FFFFFF" w:themeFill="background1"/>
        <w:ind w:firstLine="567"/>
        <w:jc w:val="both"/>
        <w:rPr>
          <w:rFonts w:ascii="Times New Roman" w:hAnsi="Times New Roman"/>
          <w:sz w:val="24"/>
          <w:szCs w:val="24"/>
        </w:rPr>
      </w:pPr>
      <w:r w:rsidRPr="00F00A45">
        <w:rPr>
          <w:rFonts w:ascii="Times New Roman" w:hAnsi="Times New Roman"/>
          <w:bCs/>
          <w:sz w:val="24"/>
          <w:szCs w:val="24"/>
        </w:rPr>
        <w:t>Oglas je objavljen na mrežn</w:t>
      </w:r>
      <w:r w:rsidR="00F00A45">
        <w:rPr>
          <w:rFonts w:ascii="Times New Roman" w:hAnsi="Times New Roman"/>
          <w:bCs/>
          <w:sz w:val="24"/>
          <w:szCs w:val="24"/>
        </w:rPr>
        <w:t>oj</w:t>
      </w:r>
      <w:r w:rsidRPr="00F00A45">
        <w:rPr>
          <w:rFonts w:ascii="Times New Roman" w:hAnsi="Times New Roman"/>
          <w:bCs/>
          <w:sz w:val="24"/>
          <w:szCs w:val="24"/>
        </w:rPr>
        <w:t xml:space="preserve"> stranic</w:t>
      </w:r>
      <w:r w:rsidR="00F00A45">
        <w:rPr>
          <w:rFonts w:ascii="Times New Roman" w:hAnsi="Times New Roman"/>
          <w:bCs/>
          <w:sz w:val="24"/>
          <w:szCs w:val="24"/>
        </w:rPr>
        <w:t>i</w:t>
      </w:r>
      <w:r w:rsidRPr="00F00A45">
        <w:rPr>
          <w:rFonts w:ascii="Times New Roman" w:hAnsi="Times New Roman"/>
          <w:bCs/>
          <w:sz w:val="24"/>
          <w:szCs w:val="24"/>
        </w:rPr>
        <w:t xml:space="preserve"> Hrvatskog zavoda za zapošljavanje, </w:t>
      </w:r>
      <w:r w:rsidR="00F00A45">
        <w:rPr>
          <w:rFonts w:ascii="Times New Roman" w:hAnsi="Times New Roman"/>
          <w:bCs/>
          <w:sz w:val="24"/>
          <w:szCs w:val="24"/>
        </w:rPr>
        <w:t>mrežnoj</w:t>
      </w:r>
      <w:r w:rsidRPr="00F00A45">
        <w:rPr>
          <w:rFonts w:ascii="Times New Roman" w:hAnsi="Times New Roman"/>
          <w:bCs/>
          <w:sz w:val="24"/>
          <w:szCs w:val="24"/>
        </w:rPr>
        <w:t xml:space="preserve"> stranici Općine Vrbanja (</w:t>
      </w:r>
      <w:hyperlink r:id="rId9">
        <w:r w:rsidRPr="00F00A45">
          <w:rPr>
            <w:rStyle w:val="Internetskapoveznica"/>
            <w:rFonts w:ascii="Times New Roman" w:hAnsi="Times New Roman"/>
            <w:bCs/>
            <w:color w:val="auto"/>
            <w:sz w:val="24"/>
            <w:szCs w:val="24"/>
            <w:u w:val="none"/>
          </w:rPr>
          <w:t>www.opcina-vrbanja.hr</w:t>
        </w:r>
      </w:hyperlink>
      <w:r w:rsidRPr="00F00A45">
        <w:rPr>
          <w:rFonts w:ascii="Times New Roman" w:hAnsi="Times New Roman"/>
          <w:bCs/>
          <w:sz w:val="24"/>
          <w:szCs w:val="24"/>
        </w:rPr>
        <w:t xml:space="preserve">), te na Oglasnoj ploči Općine Vrbanja dana </w:t>
      </w:r>
      <w:r w:rsidR="00AD4A03" w:rsidRPr="009E1B55">
        <w:rPr>
          <w:rFonts w:ascii="Times New Roman" w:hAnsi="Times New Roman"/>
          <w:bCs/>
          <w:sz w:val="24"/>
          <w:szCs w:val="24"/>
        </w:rPr>
        <w:t>19. veljače</w:t>
      </w:r>
      <w:r w:rsidRPr="009E1B55">
        <w:rPr>
          <w:rFonts w:ascii="Times New Roman" w:hAnsi="Times New Roman"/>
          <w:bCs/>
          <w:sz w:val="24"/>
          <w:szCs w:val="24"/>
        </w:rPr>
        <w:t xml:space="preserve"> 2024. godine.</w:t>
      </w:r>
    </w:p>
    <w:p w14:paraId="52CF3233" w14:textId="77777777" w:rsidR="006409FE" w:rsidRPr="00F00A45" w:rsidRDefault="006409FE" w:rsidP="006409FE">
      <w:pPr>
        <w:pStyle w:val="Bezproreda"/>
        <w:shd w:val="clear" w:color="auto" w:fill="FFFFFF" w:themeFill="background1"/>
        <w:jc w:val="both"/>
        <w:rPr>
          <w:rFonts w:ascii="Times New Roman" w:hAnsi="Times New Roman"/>
          <w:bCs/>
          <w:color w:val="FF0000"/>
          <w:sz w:val="16"/>
          <w:szCs w:val="16"/>
        </w:rPr>
      </w:pPr>
    </w:p>
    <w:p w14:paraId="71C59D6D" w14:textId="44A7377A" w:rsidR="006409FE" w:rsidRPr="00701D47" w:rsidRDefault="006409FE" w:rsidP="006409FE">
      <w:pPr>
        <w:pStyle w:val="Bezproreda"/>
        <w:shd w:val="clear" w:color="auto" w:fill="FFFFFF" w:themeFill="background1"/>
        <w:ind w:firstLine="567"/>
        <w:jc w:val="both"/>
        <w:rPr>
          <w:rFonts w:ascii="Times New Roman" w:hAnsi="Times New Roman"/>
          <w:b/>
          <w:color w:val="FF0000"/>
          <w:sz w:val="24"/>
          <w:szCs w:val="24"/>
        </w:rPr>
      </w:pPr>
      <w:r w:rsidRPr="00701D47">
        <w:rPr>
          <w:rFonts w:ascii="Times New Roman" w:hAnsi="Times New Roman"/>
          <w:b/>
          <w:sz w:val="24"/>
          <w:szCs w:val="24"/>
        </w:rPr>
        <w:t xml:space="preserve">Rok za podnošenje prijava istječe dana </w:t>
      </w:r>
      <w:r w:rsidR="00AD4A03" w:rsidRPr="00701D47">
        <w:rPr>
          <w:rFonts w:ascii="Times New Roman" w:hAnsi="Times New Roman"/>
          <w:b/>
          <w:sz w:val="24"/>
          <w:szCs w:val="24"/>
        </w:rPr>
        <w:t xml:space="preserve">27. veljače </w:t>
      </w:r>
      <w:r w:rsidRPr="00701D47">
        <w:rPr>
          <w:rFonts w:ascii="Times New Roman" w:hAnsi="Times New Roman"/>
          <w:b/>
          <w:sz w:val="24"/>
          <w:szCs w:val="24"/>
        </w:rPr>
        <w:t>2024. godine</w:t>
      </w:r>
      <w:r w:rsidRPr="00701D47">
        <w:rPr>
          <w:rFonts w:ascii="Times New Roman" w:hAnsi="Times New Roman"/>
          <w:b/>
          <w:color w:val="FF0000"/>
          <w:sz w:val="24"/>
          <w:szCs w:val="24"/>
        </w:rPr>
        <w:t xml:space="preserve">. </w:t>
      </w:r>
    </w:p>
    <w:p w14:paraId="7315C7FB" w14:textId="77777777" w:rsidR="006409FE" w:rsidRPr="00F00A45" w:rsidRDefault="006409FE" w:rsidP="006409FE">
      <w:pPr>
        <w:pStyle w:val="Bezproreda"/>
        <w:ind w:firstLine="567"/>
        <w:jc w:val="both"/>
        <w:rPr>
          <w:rFonts w:ascii="Times New Roman" w:hAnsi="Times New Roman"/>
          <w:bCs/>
          <w:sz w:val="24"/>
          <w:szCs w:val="24"/>
          <w:lang w:eastAsia="hr-HR"/>
        </w:rPr>
      </w:pPr>
    </w:p>
    <w:p w14:paraId="26DEA98B" w14:textId="77777777" w:rsidR="007955A9" w:rsidRPr="00F00A45" w:rsidRDefault="00C42844">
      <w:pPr>
        <w:pStyle w:val="Bezproreda"/>
        <w:numPr>
          <w:ilvl w:val="0"/>
          <w:numId w:val="6"/>
        </w:numPr>
        <w:ind w:left="284" w:hanging="284"/>
        <w:jc w:val="both"/>
        <w:rPr>
          <w:rFonts w:ascii="Times New Roman" w:hAnsi="Times New Roman"/>
          <w:b/>
          <w:sz w:val="24"/>
          <w:szCs w:val="24"/>
        </w:rPr>
      </w:pPr>
      <w:r w:rsidRPr="00F00A45">
        <w:rPr>
          <w:rFonts w:ascii="Times New Roman" w:hAnsi="Times New Roman"/>
          <w:b/>
          <w:sz w:val="24"/>
          <w:szCs w:val="24"/>
        </w:rPr>
        <w:t>Opis poslova radnih mjesta:</w:t>
      </w:r>
    </w:p>
    <w:p w14:paraId="471B0BFE" w14:textId="77777777" w:rsidR="007955A9" w:rsidRPr="00F00A45" w:rsidRDefault="007955A9">
      <w:pPr>
        <w:pStyle w:val="Bezproreda"/>
        <w:shd w:val="clear" w:color="auto" w:fill="FFFFFF" w:themeFill="background1"/>
        <w:jc w:val="both"/>
        <w:rPr>
          <w:rFonts w:ascii="Times New Roman" w:hAnsi="Times New Roman"/>
          <w:sz w:val="24"/>
          <w:szCs w:val="24"/>
        </w:rPr>
      </w:pPr>
    </w:p>
    <w:p w14:paraId="157B187D" w14:textId="3333FDD8" w:rsidR="007955A9" w:rsidRPr="00F00A45" w:rsidRDefault="00C42844">
      <w:pPr>
        <w:pStyle w:val="Bezproreda"/>
        <w:jc w:val="both"/>
        <w:rPr>
          <w:rFonts w:ascii="Times New Roman" w:hAnsi="Times New Roman"/>
          <w:b/>
          <w:sz w:val="24"/>
          <w:szCs w:val="24"/>
        </w:rPr>
      </w:pPr>
      <w:r w:rsidRPr="00F00A45">
        <w:rPr>
          <w:rFonts w:ascii="Times New Roman" w:hAnsi="Times New Roman"/>
          <w:b/>
          <w:sz w:val="24"/>
          <w:szCs w:val="24"/>
        </w:rPr>
        <w:t xml:space="preserve">Viši stručni suradnik – </w:t>
      </w:r>
      <w:r w:rsidR="004421C8">
        <w:rPr>
          <w:rFonts w:ascii="Times New Roman" w:hAnsi="Times New Roman"/>
          <w:b/>
          <w:sz w:val="24"/>
          <w:szCs w:val="24"/>
        </w:rPr>
        <w:t>v</w:t>
      </w:r>
      <w:r w:rsidRPr="00F00A45">
        <w:rPr>
          <w:rFonts w:ascii="Times New Roman" w:hAnsi="Times New Roman"/>
          <w:b/>
          <w:sz w:val="24"/>
          <w:szCs w:val="24"/>
        </w:rPr>
        <w:t>oditelj projekta:</w:t>
      </w:r>
    </w:p>
    <w:p w14:paraId="2E671F9F" w14:textId="77777777" w:rsidR="007955A9" w:rsidRPr="00F00A45" w:rsidRDefault="007955A9">
      <w:pPr>
        <w:pStyle w:val="Bezproreda"/>
        <w:jc w:val="both"/>
        <w:rPr>
          <w:rFonts w:ascii="Times New Roman" w:hAnsi="Times New Roman"/>
          <w:b/>
          <w:sz w:val="16"/>
          <w:szCs w:val="16"/>
        </w:rPr>
      </w:pPr>
    </w:p>
    <w:p w14:paraId="4534D0AE" w14:textId="77777777" w:rsidR="007955A9" w:rsidRPr="00F00A45" w:rsidRDefault="00C42844">
      <w:pPr>
        <w:pStyle w:val="Bezproreda"/>
        <w:numPr>
          <w:ilvl w:val="0"/>
          <w:numId w:val="2"/>
        </w:numPr>
        <w:ind w:left="284" w:hanging="284"/>
        <w:jc w:val="both"/>
        <w:rPr>
          <w:rFonts w:ascii="Times New Roman" w:hAnsi="Times New Roman"/>
          <w:sz w:val="24"/>
          <w:szCs w:val="24"/>
        </w:rPr>
      </w:pPr>
      <w:r w:rsidRPr="00F00A45">
        <w:rPr>
          <w:rFonts w:ascii="Times New Roman" w:hAnsi="Times New Roman"/>
          <w:sz w:val="24"/>
          <w:szCs w:val="24"/>
        </w:rPr>
        <w:t>glavna i odgovorna osoba zadužena za koordinaciju svih aktivnosti provedbe, koordinaciju projektnog tima i nadzor administracije projekta te pripreme i dostave svih projektnih izvješća projekta.</w:t>
      </w:r>
    </w:p>
    <w:p w14:paraId="16368CB6" w14:textId="77777777" w:rsidR="007955A9" w:rsidRPr="00F00A45" w:rsidRDefault="007955A9">
      <w:pPr>
        <w:pStyle w:val="Bezproreda"/>
        <w:ind w:left="142"/>
        <w:jc w:val="both"/>
        <w:rPr>
          <w:rFonts w:ascii="Times New Roman" w:hAnsi="Times New Roman"/>
          <w:bCs/>
          <w:sz w:val="24"/>
          <w:szCs w:val="24"/>
        </w:rPr>
      </w:pPr>
    </w:p>
    <w:p w14:paraId="58F5E57C" w14:textId="07965AB7" w:rsidR="007955A9" w:rsidRPr="00F00A45" w:rsidRDefault="00C42844">
      <w:pPr>
        <w:pStyle w:val="Bezproreda"/>
        <w:jc w:val="both"/>
        <w:rPr>
          <w:rFonts w:ascii="Times New Roman" w:hAnsi="Times New Roman"/>
          <w:b/>
          <w:bCs/>
          <w:sz w:val="24"/>
          <w:szCs w:val="24"/>
          <w:lang w:eastAsia="hr-HR"/>
        </w:rPr>
      </w:pPr>
      <w:r w:rsidRPr="00F00A45">
        <w:rPr>
          <w:rFonts w:ascii="Times New Roman" w:hAnsi="Times New Roman"/>
          <w:b/>
          <w:bCs/>
          <w:sz w:val="24"/>
          <w:szCs w:val="24"/>
          <w:lang w:eastAsia="hr-HR"/>
        </w:rPr>
        <w:t xml:space="preserve">Referent za računovodstvo - </w:t>
      </w:r>
      <w:r w:rsidR="004421C8">
        <w:rPr>
          <w:rFonts w:ascii="Times New Roman" w:hAnsi="Times New Roman"/>
          <w:b/>
          <w:bCs/>
          <w:sz w:val="24"/>
          <w:szCs w:val="24"/>
          <w:lang w:eastAsia="hr-HR"/>
        </w:rPr>
        <w:t>f</w:t>
      </w:r>
      <w:r w:rsidRPr="00F00A45">
        <w:rPr>
          <w:rFonts w:ascii="Times New Roman" w:hAnsi="Times New Roman"/>
          <w:b/>
          <w:bCs/>
          <w:sz w:val="24"/>
          <w:szCs w:val="24"/>
          <w:lang w:eastAsia="hr-HR"/>
        </w:rPr>
        <w:t>inancijski voditelj projekta:</w:t>
      </w:r>
    </w:p>
    <w:p w14:paraId="6C71AEDF" w14:textId="77777777" w:rsidR="007955A9" w:rsidRPr="00F00A45" w:rsidRDefault="007955A9">
      <w:pPr>
        <w:pStyle w:val="Bezproreda"/>
        <w:jc w:val="both"/>
        <w:rPr>
          <w:rFonts w:ascii="Times New Roman" w:hAnsi="Times New Roman"/>
          <w:b/>
          <w:bCs/>
          <w:sz w:val="16"/>
          <w:szCs w:val="16"/>
          <w:lang w:eastAsia="hr-HR"/>
        </w:rPr>
      </w:pPr>
    </w:p>
    <w:p w14:paraId="604E7F45" w14:textId="77777777" w:rsidR="007955A9" w:rsidRPr="00F00A45" w:rsidRDefault="00C42844">
      <w:pPr>
        <w:pStyle w:val="Bezproreda"/>
        <w:numPr>
          <w:ilvl w:val="0"/>
          <w:numId w:val="2"/>
        </w:numPr>
        <w:ind w:left="284" w:hanging="284"/>
        <w:jc w:val="both"/>
        <w:rPr>
          <w:rFonts w:ascii="Times New Roman" w:hAnsi="Times New Roman"/>
          <w:sz w:val="24"/>
          <w:szCs w:val="24"/>
        </w:rPr>
      </w:pPr>
      <w:r w:rsidRPr="00F00A45">
        <w:rPr>
          <w:rFonts w:ascii="Times New Roman" w:hAnsi="Times New Roman"/>
          <w:sz w:val="24"/>
          <w:szCs w:val="24"/>
        </w:rPr>
        <w:t xml:space="preserve">osoba zadužena za financijsko upravljanje projektom i računovodstveno praćenje provedbe projektnih aktivnosti. </w:t>
      </w:r>
    </w:p>
    <w:p w14:paraId="390C1B54" w14:textId="708F03E4" w:rsidR="007955A9" w:rsidRPr="00F00A45" w:rsidRDefault="00C42844">
      <w:pPr>
        <w:pStyle w:val="Bezproreda"/>
        <w:jc w:val="both"/>
        <w:rPr>
          <w:rFonts w:ascii="Times New Roman" w:hAnsi="Times New Roman"/>
          <w:b/>
          <w:bCs/>
          <w:sz w:val="24"/>
          <w:szCs w:val="24"/>
          <w:lang w:eastAsia="hr-HR"/>
        </w:rPr>
      </w:pPr>
      <w:r w:rsidRPr="00F00A45">
        <w:rPr>
          <w:rFonts w:ascii="Times New Roman" w:hAnsi="Times New Roman"/>
          <w:b/>
          <w:bCs/>
          <w:sz w:val="24"/>
          <w:szCs w:val="24"/>
          <w:lang w:eastAsia="hr-HR"/>
        </w:rPr>
        <w:lastRenderedPageBreak/>
        <w:t xml:space="preserve">Referent - </w:t>
      </w:r>
      <w:r w:rsidR="00F00A45">
        <w:rPr>
          <w:rFonts w:ascii="Times New Roman" w:hAnsi="Times New Roman"/>
          <w:b/>
          <w:bCs/>
          <w:sz w:val="24"/>
          <w:szCs w:val="24"/>
          <w:lang w:eastAsia="hr-HR"/>
        </w:rPr>
        <w:t>k</w:t>
      </w:r>
      <w:r w:rsidRPr="00F00A45">
        <w:rPr>
          <w:rFonts w:ascii="Times New Roman" w:hAnsi="Times New Roman"/>
          <w:b/>
          <w:bCs/>
          <w:sz w:val="24"/>
          <w:szCs w:val="24"/>
          <w:lang w:eastAsia="hr-HR"/>
        </w:rPr>
        <w:t>oordinator projekta:</w:t>
      </w:r>
    </w:p>
    <w:p w14:paraId="2081419B" w14:textId="77777777" w:rsidR="007955A9" w:rsidRPr="00F00A45" w:rsidRDefault="007955A9">
      <w:pPr>
        <w:pStyle w:val="Bezproreda"/>
        <w:jc w:val="both"/>
        <w:rPr>
          <w:rFonts w:ascii="Times New Roman" w:hAnsi="Times New Roman"/>
          <w:b/>
          <w:bCs/>
          <w:sz w:val="16"/>
          <w:szCs w:val="16"/>
          <w:lang w:eastAsia="hr-HR"/>
        </w:rPr>
      </w:pPr>
    </w:p>
    <w:p w14:paraId="19BE93DA" w14:textId="77777777" w:rsidR="007955A9" w:rsidRPr="00F00A45" w:rsidRDefault="00C42844">
      <w:pPr>
        <w:pStyle w:val="Bezproreda"/>
        <w:numPr>
          <w:ilvl w:val="0"/>
          <w:numId w:val="2"/>
        </w:numPr>
        <w:ind w:left="284" w:hanging="284"/>
        <w:jc w:val="both"/>
        <w:rPr>
          <w:rFonts w:ascii="Times New Roman" w:hAnsi="Times New Roman"/>
          <w:sz w:val="24"/>
          <w:szCs w:val="24"/>
        </w:rPr>
      </w:pPr>
      <w:r w:rsidRPr="00F00A45">
        <w:rPr>
          <w:rFonts w:ascii="Times New Roman" w:hAnsi="Times New Roman"/>
          <w:sz w:val="24"/>
          <w:szCs w:val="24"/>
        </w:rPr>
        <w:t xml:space="preserve">osoba zadužena za kontrolu i praćenje rada žena pripadnica ciljne skupine. </w:t>
      </w:r>
    </w:p>
    <w:p w14:paraId="3F3AE30B" w14:textId="77777777" w:rsidR="007955A9" w:rsidRPr="00F00A45" w:rsidRDefault="007955A9">
      <w:pPr>
        <w:pStyle w:val="Bezproreda"/>
        <w:jc w:val="both"/>
        <w:rPr>
          <w:rFonts w:ascii="Times New Roman" w:hAnsi="Times New Roman"/>
          <w:sz w:val="24"/>
          <w:szCs w:val="24"/>
          <w:u w:val="single"/>
        </w:rPr>
      </w:pPr>
    </w:p>
    <w:p w14:paraId="5124F676" w14:textId="77777777" w:rsidR="007955A9" w:rsidRPr="00F00A45" w:rsidRDefault="00C42844">
      <w:pPr>
        <w:pStyle w:val="Bezproreda"/>
        <w:numPr>
          <w:ilvl w:val="0"/>
          <w:numId w:val="6"/>
        </w:numPr>
        <w:ind w:left="284" w:hanging="284"/>
        <w:jc w:val="both"/>
        <w:rPr>
          <w:rFonts w:ascii="Times New Roman" w:hAnsi="Times New Roman"/>
          <w:b/>
          <w:sz w:val="24"/>
          <w:szCs w:val="24"/>
        </w:rPr>
      </w:pPr>
      <w:r w:rsidRPr="00F00A45">
        <w:rPr>
          <w:rFonts w:ascii="Times New Roman" w:hAnsi="Times New Roman"/>
          <w:b/>
          <w:sz w:val="24"/>
          <w:szCs w:val="24"/>
        </w:rPr>
        <w:t xml:space="preserve"> Podaci o plaći radnih mjesta</w:t>
      </w:r>
    </w:p>
    <w:p w14:paraId="120FE210" w14:textId="77777777" w:rsidR="007955A9" w:rsidRPr="00F00A45" w:rsidRDefault="007955A9">
      <w:pPr>
        <w:pStyle w:val="Bezproreda"/>
        <w:jc w:val="both"/>
        <w:rPr>
          <w:rFonts w:ascii="Times New Roman" w:hAnsi="Times New Roman"/>
          <w:b/>
          <w:sz w:val="24"/>
          <w:szCs w:val="24"/>
          <w:u w:val="single"/>
        </w:rPr>
      </w:pPr>
    </w:p>
    <w:p w14:paraId="06604773" w14:textId="67D2219F" w:rsidR="007955A9" w:rsidRPr="004421C8" w:rsidRDefault="00C42844">
      <w:pPr>
        <w:pStyle w:val="Bezproreda"/>
        <w:jc w:val="both"/>
        <w:rPr>
          <w:rFonts w:ascii="Times New Roman" w:hAnsi="Times New Roman"/>
          <w:sz w:val="24"/>
          <w:szCs w:val="24"/>
        </w:rPr>
      </w:pPr>
      <w:r w:rsidRPr="004421C8">
        <w:rPr>
          <w:rFonts w:ascii="Times New Roman" w:hAnsi="Times New Roman"/>
          <w:sz w:val="24"/>
          <w:szCs w:val="24"/>
        </w:rPr>
        <w:t>Koeficijent složenosti poslova radnog mjesta Viš</w:t>
      </w:r>
      <w:r w:rsidR="00F00A45" w:rsidRPr="004421C8">
        <w:rPr>
          <w:rFonts w:ascii="Times New Roman" w:hAnsi="Times New Roman"/>
          <w:sz w:val="24"/>
          <w:szCs w:val="24"/>
        </w:rPr>
        <w:t>i</w:t>
      </w:r>
      <w:r w:rsidRPr="004421C8">
        <w:rPr>
          <w:rFonts w:ascii="Times New Roman" w:hAnsi="Times New Roman"/>
          <w:sz w:val="24"/>
          <w:szCs w:val="24"/>
        </w:rPr>
        <w:t xml:space="preserve"> stručn</w:t>
      </w:r>
      <w:r w:rsidR="00F00A45" w:rsidRPr="004421C8">
        <w:rPr>
          <w:rFonts w:ascii="Times New Roman" w:hAnsi="Times New Roman"/>
          <w:sz w:val="24"/>
          <w:szCs w:val="24"/>
        </w:rPr>
        <w:t>i</w:t>
      </w:r>
      <w:r w:rsidRPr="004421C8">
        <w:rPr>
          <w:rFonts w:ascii="Times New Roman" w:hAnsi="Times New Roman"/>
          <w:sz w:val="24"/>
          <w:szCs w:val="24"/>
        </w:rPr>
        <w:t xml:space="preserve"> suradnik – </w:t>
      </w:r>
      <w:r w:rsidR="00F00A45" w:rsidRPr="004421C8">
        <w:rPr>
          <w:rFonts w:ascii="Times New Roman" w:hAnsi="Times New Roman"/>
          <w:sz w:val="24"/>
          <w:szCs w:val="24"/>
        </w:rPr>
        <w:t>v</w:t>
      </w:r>
      <w:r w:rsidRPr="004421C8">
        <w:rPr>
          <w:rFonts w:ascii="Times New Roman" w:hAnsi="Times New Roman"/>
          <w:sz w:val="24"/>
          <w:szCs w:val="24"/>
        </w:rPr>
        <w:t>oditelj projekta je 2,</w:t>
      </w:r>
      <w:r w:rsidR="00F00A45" w:rsidRPr="004421C8">
        <w:rPr>
          <w:rFonts w:ascii="Times New Roman" w:hAnsi="Times New Roman"/>
          <w:sz w:val="24"/>
          <w:szCs w:val="24"/>
        </w:rPr>
        <w:t>64</w:t>
      </w:r>
      <w:r w:rsidRPr="004421C8">
        <w:rPr>
          <w:rFonts w:ascii="Times New Roman" w:hAnsi="Times New Roman"/>
          <w:sz w:val="24"/>
          <w:szCs w:val="24"/>
        </w:rPr>
        <w:t>.</w:t>
      </w:r>
    </w:p>
    <w:p w14:paraId="363D5F46" w14:textId="77777777" w:rsidR="00763F75" w:rsidRPr="004421C8" w:rsidRDefault="00763F75">
      <w:pPr>
        <w:pStyle w:val="Bezproreda"/>
        <w:jc w:val="both"/>
        <w:rPr>
          <w:rFonts w:ascii="Times New Roman" w:hAnsi="Times New Roman"/>
          <w:sz w:val="16"/>
          <w:szCs w:val="16"/>
        </w:rPr>
      </w:pPr>
    </w:p>
    <w:p w14:paraId="736DB890" w14:textId="01AA5D9F" w:rsidR="007955A9" w:rsidRPr="004421C8" w:rsidRDefault="00C42844">
      <w:pPr>
        <w:pStyle w:val="Bezproreda"/>
        <w:jc w:val="both"/>
        <w:rPr>
          <w:rFonts w:ascii="Times New Roman" w:hAnsi="Times New Roman"/>
          <w:sz w:val="24"/>
          <w:szCs w:val="24"/>
        </w:rPr>
      </w:pPr>
      <w:r w:rsidRPr="004421C8">
        <w:rPr>
          <w:rFonts w:ascii="Times New Roman" w:hAnsi="Times New Roman"/>
          <w:sz w:val="24"/>
          <w:szCs w:val="24"/>
        </w:rPr>
        <w:t xml:space="preserve">Koeficijent složenosti poslova radnog mjesta </w:t>
      </w:r>
      <w:r w:rsidRPr="004421C8">
        <w:rPr>
          <w:rFonts w:ascii="Times New Roman" w:hAnsi="Times New Roman"/>
          <w:sz w:val="24"/>
          <w:szCs w:val="24"/>
          <w:lang w:eastAsia="hr-HR"/>
        </w:rPr>
        <w:t xml:space="preserve">Referent za računovodstvo - </w:t>
      </w:r>
      <w:r w:rsidR="00F00A45" w:rsidRPr="004421C8">
        <w:rPr>
          <w:rFonts w:ascii="Times New Roman" w:hAnsi="Times New Roman"/>
          <w:sz w:val="24"/>
          <w:szCs w:val="24"/>
          <w:lang w:eastAsia="hr-HR"/>
        </w:rPr>
        <w:t>f</w:t>
      </w:r>
      <w:r w:rsidRPr="004421C8">
        <w:rPr>
          <w:rFonts w:ascii="Times New Roman" w:hAnsi="Times New Roman"/>
          <w:sz w:val="24"/>
          <w:szCs w:val="24"/>
          <w:lang w:eastAsia="hr-HR"/>
        </w:rPr>
        <w:t xml:space="preserve">inancijski voditelj projekta </w:t>
      </w:r>
      <w:r w:rsidRPr="004421C8">
        <w:rPr>
          <w:rFonts w:ascii="Times New Roman" w:hAnsi="Times New Roman"/>
          <w:sz w:val="24"/>
          <w:szCs w:val="24"/>
        </w:rPr>
        <w:t xml:space="preserve">je </w:t>
      </w:r>
      <w:r w:rsidR="004421C8" w:rsidRPr="004421C8">
        <w:rPr>
          <w:rFonts w:ascii="Times New Roman" w:hAnsi="Times New Roman"/>
          <w:sz w:val="24"/>
          <w:szCs w:val="24"/>
        </w:rPr>
        <w:t>2,06</w:t>
      </w:r>
      <w:r w:rsidRPr="004421C8">
        <w:rPr>
          <w:rFonts w:ascii="Times New Roman" w:hAnsi="Times New Roman"/>
          <w:sz w:val="24"/>
          <w:szCs w:val="24"/>
        </w:rPr>
        <w:t xml:space="preserve">. </w:t>
      </w:r>
    </w:p>
    <w:p w14:paraId="1370E6F5" w14:textId="77777777" w:rsidR="00763F75" w:rsidRPr="004421C8" w:rsidRDefault="00763F75">
      <w:pPr>
        <w:pStyle w:val="Bezproreda"/>
        <w:jc w:val="both"/>
        <w:rPr>
          <w:rFonts w:ascii="Times New Roman" w:hAnsi="Times New Roman"/>
          <w:sz w:val="16"/>
          <w:szCs w:val="16"/>
          <w:lang w:eastAsia="hr-HR"/>
        </w:rPr>
      </w:pPr>
    </w:p>
    <w:p w14:paraId="534E5297" w14:textId="6B4CE10D" w:rsidR="007955A9" w:rsidRPr="004421C8" w:rsidRDefault="00C42844">
      <w:pPr>
        <w:pStyle w:val="Bezproreda"/>
        <w:jc w:val="both"/>
        <w:rPr>
          <w:rFonts w:ascii="Times New Roman" w:hAnsi="Times New Roman"/>
          <w:sz w:val="24"/>
          <w:szCs w:val="24"/>
          <w:lang w:eastAsia="hr-HR"/>
        </w:rPr>
      </w:pPr>
      <w:r w:rsidRPr="004421C8">
        <w:rPr>
          <w:rFonts w:ascii="Times New Roman" w:hAnsi="Times New Roman"/>
          <w:sz w:val="24"/>
          <w:szCs w:val="24"/>
        </w:rPr>
        <w:t xml:space="preserve">Koeficijent složenosti poslova radnog mjesta </w:t>
      </w:r>
      <w:r w:rsidRPr="004421C8">
        <w:rPr>
          <w:rFonts w:ascii="Times New Roman" w:hAnsi="Times New Roman"/>
          <w:sz w:val="24"/>
          <w:szCs w:val="24"/>
          <w:lang w:eastAsia="hr-HR"/>
        </w:rPr>
        <w:t xml:space="preserve">Referent - </w:t>
      </w:r>
      <w:r w:rsidR="00F00A45" w:rsidRPr="004421C8">
        <w:rPr>
          <w:rFonts w:ascii="Times New Roman" w:hAnsi="Times New Roman"/>
          <w:sz w:val="24"/>
          <w:szCs w:val="24"/>
          <w:lang w:eastAsia="hr-HR"/>
        </w:rPr>
        <w:t>k</w:t>
      </w:r>
      <w:r w:rsidRPr="004421C8">
        <w:rPr>
          <w:rFonts w:ascii="Times New Roman" w:hAnsi="Times New Roman"/>
          <w:sz w:val="24"/>
          <w:szCs w:val="24"/>
          <w:lang w:eastAsia="hr-HR"/>
        </w:rPr>
        <w:t xml:space="preserve">oordinator projekta </w:t>
      </w:r>
      <w:r w:rsidRPr="004421C8">
        <w:rPr>
          <w:rFonts w:ascii="Times New Roman" w:hAnsi="Times New Roman"/>
          <w:sz w:val="24"/>
          <w:szCs w:val="24"/>
        </w:rPr>
        <w:t xml:space="preserve">je </w:t>
      </w:r>
      <w:r w:rsidR="004421C8" w:rsidRPr="004421C8">
        <w:rPr>
          <w:rFonts w:ascii="Times New Roman" w:hAnsi="Times New Roman"/>
          <w:sz w:val="24"/>
          <w:szCs w:val="24"/>
        </w:rPr>
        <w:t>2,06</w:t>
      </w:r>
      <w:r w:rsidRPr="004421C8">
        <w:rPr>
          <w:rFonts w:ascii="Times New Roman" w:hAnsi="Times New Roman"/>
          <w:sz w:val="24"/>
          <w:szCs w:val="24"/>
        </w:rPr>
        <w:t xml:space="preserve">. </w:t>
      </w:r>
    </w:p>
    <w:p w14:paraId="7EC34271" w14:textId="77777777" w:rsidR="007955A9" w:rsidRPr="004421C8" w:rsidRDefault="007955A9">
      <w:pPr>
        <w:pStyle w:val="Bezproreda"/>
        <w:jc w:val="both"/>
        <w:rPr>
          <w:rFonts w:ascii="Times New Roman" w:hAnsi="Times New Roman"/>
          <w:color w:val="FF0000"/>
          <w:sz w:val="16"/>
          <w:szCs w:val="16"/>
        </w:rPr>
      </w:pPr>
    </w:p>
    <w:p w14:paraId="23D8F638" w14:textId="77777777" w:rsidR="007955A9" w:rsidRPr="00AD4A03" w:rsidRDefault="00C42844">
      <w:pPr>
        <w:pStyle w:val="Bezproreda"/>
        <w:jc w:val="both"/>
        <w:rPr>
          <w:rFonts w:ascii="Times New Roman" w:hAnsi="Times New Roman"/>
          <w:sz w:val="24"/>
          <w:szCs w:val="24"/>
        </w:rPr>
      </w:pPr>
      <w:r w:rsidRPr="00AD4A03">
        <w:rPr>
          <w:rFonts w:ascii="Times New Roman" w:hAnsi="Times New Roman"/>
          <w:sz w:val="24"/>
          <w:szCs w:val="24"/>
        </w:rPr>
        <w:t>Bruto osnovica za obračun plaće iznosi 551,00 eur</w:t>
      </w:r>
      <w:r w:rsidR="001E0D74" w:rsidRPr="00AD4A03">
        <w:rPr>
          <w:rFonts w:ascii="Times New Roman" w:hAnsi="Times New Roman"/>
          <w:sz w:val="24"/>
          <w:szCs w:val="24"/>
        </w:rPr>
        <w:t>a</w:t>
      </w:r>
      <w:r w:rsidRPr="00AD4A03">
        <w:rPr>
          <w:rFonts w:ascii="Times New Roman" w:hAnsi="Times New Roman"/>
          <w:sz w:val="24"/>
          <w:szCs w:val="24"/>
        </w:rPr>
        <w:t>.</w:t>
      </w:r>
    </w:p>
    <w:p w14:paraId="556A7DE9" w14:textId="77777777" w:rsidR="007955A9" w:rsidRPr="004421C8" w:rsidRDefault="007955A9">
      <w:pPr>
        <w:pStyle w:val="Bezproreda"/>
        <w:jc w:val="both"/>
        <w:rPr>
          <w:rFonts w:ascii="Times New Roman" w:hAnsi="Times New Roman"/>
          <w:sz w:val="16"/>
          <w:szCs w:val="16"/>
        </w:rPr>
      </w:pPr>
    </w:p>
    <w:p w14:paraId="716D3CFE" w14:textId="77777777" w:rsidR="007955A9" w:rsidRPr="00F00A45" w:rsidRDefault="00C42844">
      <w:pPr>
        <w:pStyle w:val="Bezproreda"/>
        <w:jc w:val="both"/>
        <w:rPr>
          <w:rFonts w:ascii="Times New Roman" w:hAnsi="Times New Roman"/>
          <w:sz w:val="24"/>
          <w:szCs w:val="24"/>
        </w:rPr>
      </w:pPr>
      <w:r w:rsidRPr="00F00A45">
        <w:rPr>
          <w:rFonts w:ascii="Times New Roman" w:hAnsi="Times New Roman"/>
          <w:sz w:val="24"/>
          <w:szCs w:val="24"/>
        </w:rPr>
        <w:t>Plaću čini umnožak koeficijenta složenosti poslova radnog mjesta i osnovice za izračun plaće uvećan za 0,50%  za svaku navršenu godinu radnog staža.</w:t>
      </w:r>
    </w:p>
    <w:p w14:paraId="06C9C4F4" w14:textId="77777777" w:rsidR="007955A9" w:rsidRPr="00F00A45" w:rsidRDefault="007955A9">
      <w:pPr>
        <w:pStyle w:val="Bezproreda"/>
        <w:jc w:val="both"/>
        <w:rPr>
          <w:rFonts w:ascii="Times New Roman" w:hAnsi="Times New Roman"/>
          <w:b/>
          <w:sz w:val="24"/>
          <w:szCs w:val="24"/>
          <w:u w:val="single"/>
        </w:rPr>
      </w:pPr>
    </w:p>
    <w:p w14:paraId="3807FBF6" w14:textId="77777777" w:rsidR="00763F75" w:rsidRPr="00F00A45" w:rsidRDefault="00763F75" w:rsidP="00763F75">
      <w:pPr>
        <w:pStyle w:val="Bezproreda"/>
        <w:numPr>
          <w:ilvl w:val="0"/>
          <w:numId w:val="6"/>
        </w:numPr>
        <w:ind w:left="426" w:hanging="426"/>
        <w:jc w:val="both"/>
        <w:rPr>
          <w:rFonts w:ascii="Times New Roman" w:hAnsi="Times New Roman"/>
          <w:b/>
          <w:sz w:val="24"/>
          <w:szCs w:val="24"/>
        </w:rPr>
      </w:pPr>
      <w:r w:rsidRPr="00F00A45">
        <w:rPr>
          <w:rFonts w:ascii="Times New Roman" w:hAnsi="Times New Roman"/>
          <w:b/>
          <w:sz w:val="24"/>
          <w:szCs w:val="24"/>
        </w:rPr>
        <w:t xml:space="preserve">Provedba postupka i način obavljanja prethodne provjere znanja i sposobnosti </w:t>
      </w:r>
    </w:p>
    <w:p w14:paraId="2559EED3" w14:textId="77777777" w:rsidR="00763F75" w:rsidRPr="00F00A45" w:rsidRDefault="00763F75" w:rsidP="00763F75">
      <w:pPr>
        <w:pStyle w:val="Bezproreda"/>
        <w:jc w:val="both"/>
        <w:rPr>
          <w:rFonts w:ascii="Times New Roman" w:hAnsi="Times New Roman"/>
          <w:b/>
          <w:sz w:val="24"/>
          <w:szCs w:val="24"/>
        </w:rPr>
      </w:pPr>
    </w:p>
    <w:p w14:paraId="062BE20F" w14:textId="1C2BB76A" w:rsidR="00763F75" w:rsidRPr="00F00A45" w:rsidRDefault="00763F75" w:rsidP="00763F75">
      <w:pPr>
        <w:pStyle w:val="Bezproreda"/>
        <w:numPr>
          <w:ilvl w:val="3"/>
          <w:numId w:val="6"/>
        </w:numPr>
        <w:ind w:left="284" w:hanging="284"/>
        <w:jc w:val="both"/>
        <w:rPr>
          <w:rFonts w:ascii="Times New Roman" w:hAnsi="Times New Roman"/>
          <w:b/>
          <w:sz w:val="24"/>
          <w:szCs w:val="24"/>
        </w:rPr>
      </w:pPr>
      <w:r w:rsidRPr="00F00A45">
        <w:rPr>
          <w:rFonts w:ascii="Times New Roman" w:hAnsi="Times New Roman"/>
          <w:b/>
          <w:sz w:val="24"/>
          <w:szCs w:val="24"/>
        </w:rPr>
        <w:t>Postupak provodi Povjerenstvo za provedbu oglasa koje obavlja sljedeće poslove:</w:t>
      </w:r>
    </w:p>
    <w:p w14:paraId="5C8BFEE9" w14:textId="77777777" w:rsidR="00763F75" w:rsidRPr="00F00A45" w:rsidRDefault="00763F75" w:rsidP="00763F75">
      <w:pPr>
        <w:pStyle w:val="Bezproreda"/>
        <w:ind w:left="284"/>
        <w:jc w:val="both"/>
        <w:rPr>
          <w:rFonts w:ascii="Times New Roman" w:hAnsi="Times New Roman"/>
          <w:bCs/>
          <w:sz w:val="24"/>
          <w:szCs w:val="24"/>
        </w:rPr>
      </w:pPr>
    </w:p>
    <w:p w14:paraId="01BF29F5" w14:textId="77777777" w:rsidR="00763F75" w:rsidRPr="00F00A45" w:rsidRDefault="00763F75" w:rsidP="00DB335E">
      <w:pPr>
        <w:pStyle w:val="Bezproreda"/>
        <w:numPr>
          <w:ilvl w:val="0"/>
          <w:numId w:val="19"/>
        </w:numPr>
        <w:ind w:left="284" w:hanging="284"/>
        <w:jc w:val="both"/>
        <w:rPr>
          <w:rFonts w:ascii="Times New Roman" w:hAnsi="Times New Roman"/>
          <w:bCs/>
          <w:sz w:val="24"/>
          <w:szCs w:val="24"/>
        </w:rPr>
      </w:pPr>
      <w:r w:rsidRPr="00F00A45">
        <w:rPr>
          <w:rFonts w:ascii="Times New Roman" w:hAnsi="Times New Roman"/>
          <w:bCs/>
          <w:sz w:val="24"/>
          <w:szCs w:val="24"/>
        </w:rPr>
        <w:t>utvrđuje koje su prijave na oglas pravodobne i potpune,</w:t>
      </w:r>
    </w:p>
    <w:p w14:paraId="1DB95267" w14:textId="77777777" w:rsidR="00763F75" w:rsidRPr="00F00A45" w:rsidRDefault="00763F75" w:rsidP="00DB335E">
      <w:pPr>
        <w:pStyle w:val="Bezproreda"/>
        <w:numPr>
          <w:ilvl w:val="0"/>
          <w:numId w:val="19"/>
        </w:numPr>
        <w:ind w:left="284" w:hanging="284"/>
        <w:jc w:val="both"/>
        <w:rPr>
          <w:rFonts w:ascii="Times New Roman" w:hAnsi="Times New Roman"/>
          <w:bCs/>
          <w:sz w:val="24"/>
          <w:szCs w:val="24"/>
        </w:rPr>
      </w:pPr>
      <w:r w:rsidRPr="00F00A45">
        <w:rPr>
          <w:rFonts w:ascii="Times New Roman" w:hAnsi="Times New Roman"/>
          <w:bCs/>
          <w:sz w:val="24"/>
          <w:szCs w:val="24"/>
        </w:rPr>
        <w:t>utvrđuje listu kandidata prijavljenih na oglas koji ispunjavaju formalne uvjete propisane oglasom,</w:t>
      </w:r>
    </w:p>
    <w:p w14:paraId="699B0E50" w14:textId="77777777" w:rsidR="00763F75" w:rsidRPr="00F00A45" w:rsidRDefault="00763F75" w:rsidP="00DB335E">
      <w:pPr>
        <w:pStyle w:val="Bezproreda"/>
        <w:numPr>
          <w:ilvl w:val="0"/>
          <w:numId w:val="19"/>
        </w:numPr>
        <w:ind w:left="284" w:hanging="284"/>
        <w:jc w:val="both"/>
        <w:rPr>
          <w:rFonts w:ascii="Times New Roman" w:hAnsi="Times New Roman"/>
          <w:bCs/>
          <w:sz w:val="24"/>
          <w:szCs w:val="24"/>
        </w:rPr>
      </w:pPr>
      <w:r w:rsidRPr="00F00A45">
        <w:rPr>
          <w:rFonts w:ascii="Times New Roman" w:hAnsi="Times New Roman"/>
          <w:bCs/>
          <w:sz w:val="24"/>
          <w:szCs w:val="24"/>
        </w:rPr>
        <w:t>kandidate s liste poziva na prethodnu provjeru znanja i sposobnosti,</w:t>
      </w:r>
    </w:p>
    <w:p w14:paraId="7C80FC2F" w14:textId="77777777" w:rsidR="00763F75" w:rsidRPr="00F00A45" w:rsidRDefault="00763F75" w:rsidP="00DB335E">
      <w:pPr>
        <w:pStyle w:val="Bezproreda"/>
        <w:numPr>
          <w:ilvl w:val="0"/>
          <w:numId w:val="19"/>
        </w:numPr>
        <w:ind w:left="284" w:hanging="284"/>
        <w:jc w:val="both"/>
        <w:rPr>
          <w:rFonts w:ascii="Times New Roman" w:hAnsi="Times New Roman"/>
          <w:bCs/>
          <w:sz w:val="24"/>
          <w:szCs w:val="24"/>
        </w:rPr>
      </w:pPr>
      <w:r w:rsidRPr="00F00A45">
        <w:rPr>
          <w:rFonts w:ascii="Times New Roman" w:hAnsi="Times New Roman"/>
          <w:bCs/>
          <w:sz w:val="24"/>
          <w:szCs w:val="24"/>
        </w:rPr>
        <w:t>provodi postupak provjere znanja i sposobnosti,</w:t>
      </w:r>
    </w:p>
    <w:p w14:paraId="7B579134" w14:textId="77777777" w:rsidR="00763F75" w:rsidRPr="00F00A45" w:rsidRDefault="00763F75" w:rsidP="00DB335E">
      <w:pPr>
        <w:pStyle w:val="Bezproreda"/>
        <w:numPr>
          <w:ilvl w:val="0"/>
          <w:numId w:val="19"/>
        </w:numPr>
        <w:ind w:left="284" w:hanging="284"/>
        <w:jc w:val="both"/>
        <w:rPr>
          <w:rFonts w:ascii="Times New Roman" w:hAnsi="Times New Roman"/>
          <w:bCs/>
          <w:sz w:val="24"/>
          <w:szCs w:val="24"/>
        </w:rPr>
      </w:pPr>
      <w:r w:rsidRPr="00F00A45">
        <w:rPr>
          <w:rFonts w:ascii="Times New Roman" w:hAnsi="Times New Roman"/>
          <w:bCs/>
          <w:sz w:val="24"/>
          <w:szCs w:val="24"/>
        </w:rPr>
        <w:t>podnosi izvješće o provedenom postupku, uz koje prilaže rang listu kandidata, s obzirom na rezultate provedene provjere znanja i sposobnosti.</w:t>
      </w:r>
    </w:p>
    <w:p w14:paraId="696A7B16" w14:textId="77777777" w:rsidR="00763F75" w:rsidRPr="00F00A45" w:rsidRDefault="00763F75" w:rsidP="00763F75">
      <w:pPr>
        <w:pStyle w:val="Bezproreda"/>
        <w:jc w:val="both"/>
        <w:rPr>
          <w:rFonts w:ascii="Times New Roman" w:hAnsi="Times New Roman"/>
          <w:bCs/>
          <w:sz w:val="24"/>
          <w:szCs w:val="24"/>
        </w:rPr>
      </w:pPr>
    </w:p>
    <w:p w14:paraId="3500FD4B" w14:textId="77777777" w:rsidR="00763F75" w:rsidRPr="00F00A45" w:rsidRDefault="00763F75" w:rsidP="00763F75">
      <w:pPr>
        <w:pStyle w:val="Bezproreda"/>
        <w:numPr>
          <w:ilvl w:val="3"/>
          <w:numId w:val="6"/>
        </w:numPr>
        <w:ind w:left="284" w:hanging="284"/>
        <w:jc w:val="both"/>
        <w:rPr>
          <w:rFonts w:ascii="Times New Roman" w:hAnsi="Times New Roman"/>
          <w:b/>
          <w:sz w:val="24"/>
          <w:szCs w:val="24"/>
        </w:rPr>
      </w:pPr>
      <w:r w:rsidRPr="00F00A45">
        <w:rPr>
          <w:rFonts w:ascii="Times New Roman" w:hAnsi="Times New Roman"/>
          <w:b/>
          <w:sz w:val="24"/>
          <w:szCs w:val="24"/>
        </w:rPr>
        <w:t>Prijave kandidata koji se ne upućuju u daljnji postupak</w:t>
      </w:r>
    </w:p>
    <w:p w14:paraId="0201FB38" w14:textId="77777777" w:rsidR="00763F75" w:rsidRPr="00F00A45" w:rsidRDefault="00763F75" w:rsidP="00763F75">
      <w:pPr>
        <w:pStyle w:val="Bezproreda"/>
        <w:ind w:left="284"/>
        <w:jc w:val="both"/>
        <w:rPr>
          <w:rFonts w:ascii="Times New Roman" w:hAnsi="Times New Roman"/>
          <w:bCs/>
          <w:sz w:val="24"/>
          <w:szCs w:val="24"/>
        </w:rPr>
      </w:pPr>
    </w:p>
    <w:p w14:paraId="210F4613" w14:textId="77777777" w:rsidR="00763F75" w:rsidRPr="00F00A45" w:rsidRDefault="00763F75" w:rsidP="00763F75">
      <w:pPr>
        <w:pStyle w:val="Default"/>
        <w:autoSpaceDE w:val="0"/>
        <w:autoSpaceDN w:val="0"/>
        <w:adjustRightInd w:val="0"/>
        <w:jc w:val="both"/>
        <w:rPr>
          <w:rFonts w:ascii="Times New Roman" w:hAnsi="Times New Roman" w:cs="Times New Roman"/>
          <w:bCs/>
        </w:rPr>
      </w:pPr>
      <w:r w:rsidRPr="00F00A45">
        <w:rPr>
          <w:rFonts w:ascii="Times New Roman" w:hAnsi="Times New Roman" w:cs="Times New Roman"/>
          <w:bCs/>
        </w:rPr>
        <w:t xml:space="preserve">         Ukoliko je prijava na oglas nepravodobna (podnesena nakon isteka roka za podnošenje prijave) i/ili nepotpuna (ne sadrži svu potrebnu dokumentaciju), ista se neće razmatrati, a osoba koja je podnijela nepotpunu i/ili nepravodobnu prijavu ili osoba koja ne ispunjava formalne uvjete iz oglasa ne smatra se kandidatom prijavljenim na oglas.</w:t>
      </w:r>
    </w:p>
    <w:p w14:paraId="61FFF941" w14:textId="77777777" w:rsidR="00763F75" w:rsidRPr="00F00A45" w:rsidRDefault="00763F75" w:rsidP="00763F75">
      <w:pPr>
        <w:pStyle w:val="Default"/>
        <w:autoSpaceDE w:val="0"/>
        <w:autoSpaceDN w:val="0"/>
        <w:adjustRightInd w:val="0"/>
        <w:ind w:firstLine="567"/>
        <w:jc w:val="both"/>
        <w:rPr>
          <w:rFonts w:ascii="Times New Roman" w:hAnsi="Times New Roman" w:cs="Times New Roman"/>
          <w:bCs/>
        </w:rPr>
      </w:pPr>
      <w:r w:rsidRPr="00F00A45">
        <w:rPr>
          <w:rFonts w:ascii="Times New Roman" w:hAnsi="Times New Roman" w:cs="Times New Roman"/>
          <w:bCs/>
        </w:rPr>
        <w:t>Osobi koja nije podnijela pravodobnu i urednu prijavu ili ne ispunjava formalne uvjete iz oglasa dostavit će se pisana obavijest u kojoj će se navesti razlozi zbog kojih se ne smatra kandidatom prijavljenim na oglas. Protiv navedene obavijesti osoba koja nije podnijela pravodobnu i urednu prijavu ili koja ne ispunjava formalne uvjete iz oglasa nema pravo podnošenja pravnog lijeka.</w:t>
      </w:r>
    </w:p>
    <w:p w14:paraId="45C44E9B" w14:textId="77777777" w:rsidR="00763F75" w:rsidRPr="00F00A45" w:rsidRDefault="00763F75" w:rsidP="00763F75">
      <w:pPr>
        <w:pStyle w:val="Default"/>
        <w:jc w:val="both"/>
        <w:rPr>
          <w:rFonts w:ascii="Times New Roman" w:hAnsi="Times New Roman" w:cs="Times New Roman"/>
          <w:bCs/>
        </w:rPr>
      </w:pPr>
    </w:p>
    <w:p w14:paraId="1708577E" w14:textId="77777777" w:rsidR="00763F75" w:rsidRPr="00F00A45" w:rsidRDefault="00763F75" w:rsidP="00763F75">
      <w:pPr>
        <w:pStyle w:val="Default"/>
        <w:numPr>
          <w:ilvl w:val="3"/>
          <w:numId w:val="6"/>
        </w:numPr>
        <w:autoSpaceDE w:val="0"/>
        <w:autoSpaceDN w:val="0"/>
        <w:adjustRightInd w:val="0"/>
        <w:ind w:left="284" w:hanging="284"/>
        <w:jc w:val="both"/>
        <w:rPr>
          <w:rFonts w:ascii="Times New Roman" w:hAnsi="Times New Roman" w:cs="Times New Roman"/>
          <w:b/>
        </w:rPr>
      </w:pPr>
      <w:r w:rsidRPr="00F00A45">
        <w:rPr>
          <w:rFonts w:ascii="Times New Roman" w:hAnsi="Times New Roman" w:cs="Times New Roman"/>
          <w:b/>
        </w:rPr>
        <w:t>Provjera znanja i sposobnosti kandidata</w:t>
      </w:r>
    </w:p>
    <w:p w14:paraId="361145AE" w14:textId="77777777" w:rsidR="00763F75" w:rsidRPr="00F00A45" w:rsidRDefault="00763F75" w:rsidP="00763F75">
      <w:pPr>
        <w:pStyle w:val="Default"/>
        <w:autoSpaceDE w:val="0"/>
        <w:autoSpaceDN w:val="0"/>
        <w:adjustRightInd w:val="0"/>
        <w:ind w:left="284"/>
        <w:jc w:val="both"/>
        <w:rPr>
          <w:rFonts w:ascii="Times New Roman" w:hAnsi="Times New Roman" w:cs="Times New Roman"/>
          <w:bCs/>
        </w:rPr>
      </w:pPr>
    </w:p>
    <w:p w14:paraId="4FAAF3EF" w14:textId="164402A0" w:rsidR="00763F75" w:rsidRPr="00F00A45" w:rsidRDefault="00763F75" w:rsidP="00763F75">
      <w:pPr>
        <w:pStyle w:val="Default"/>
        <w:tabs>
          <w:tab w:val="left" w:pos="567"/>
        </w:tabs>
        <w:autoSpaceDE w:val="0"/>
        <w:autoSpaceDN w:val="0"/>
        <w:adjustRightInd w:val="0"/>
        <w:jc w:val="both"/>
        <w:rPr>
          <w:rFonts w:ascii="Times New Roman" w:hAnsi="Times New Roman" w:cs="Times New Roman"/>
        </w:rPr>
      </w:pPr>
      <w:r w:rsidRPr="00F00A45">
        <w:rPr>
          <w:rFonts w:ascii="Times New Roman" w:hAnsi="Times New Roman" w:cs="Times New Roman"/>
          <w:bCs/>
        </w:rPr>
        <w:t xml:space="preserve">         Prethodnoj provjeri znanja i sposobnosti kandidata mogu pristupiti samo kandidati koji ispunjavaju formalne uvjete iz oglasa. </w:t>
      </w:r>
      <w:r w:rsidRPr="00F00A45">
        <w:rPr>
          <w:rFonts w:ascii="Times New Roman" w:hAnsi="Times New Roman" w:cs="Times New Roman"/>
          <w:bCs/>
          <w:color w:val="auto"/>
        </w:rPr>
        <w:t xml:space="preserve">Takvi kandidati bit će putem </w:t>
      </w:r>
      <w:r w:rsidR="004421C8">
        <w:rPr>
          <w:rFonts w:ascii="Times New Roman" w:hAnsi="Times New Roman" w:cs="Times New Roman"/>
          <w:bCs/>
          <w:color w:val="auto"/>
        </w:rPr>
        <w:t>mrežne</w:t>
      </w:r>
      <w:r w:rsidRPr="00F00A45">
        <w:rPr>
          <w:rFonts w:ascii="Times New Roman" w:hAnsi="Times New Roman" w:cs="Times New Roman"/>
          <w:bCs/>
          <w:color w:val="auto"/>
        </w:rPr>
        <w:t xml:space="preserve"> stranice Općine Vrbanja</w:t>
      </w:r>
      <w:r w:rsidRPr="00F00A45">
        <w:rPr>
          <w:rFonts w:ascii="Times New Roman" w:hAnsi="Times New Roman" w:cs="Times New Roman"/>
          <w:color w:val="auto"/>
        </w:rPr>
        <w:t xml:space="preserve"> </w:t>
      </w:r>
      <w:r w:rsidRPr="00F00A45">
        <w:rPr>
          <w:rFonts w:ascii="Times New Roman" w:hAnsi="Times New Roman" w:cs="Times New Roman"/>
          <w:color w:val="auto"/>
          <w:lang w:eastAsia="hr-HR"/>
        </w:rPr>
        <w:t>(</w:t>
      </w:r>
      <w:hyperlink r:id="rId10" w:history="1">
        <w:r w:rsidRPr="00F00A45">
          <w:rPr>
            <w:rStyle w:val="Hiperveza"/>
            <w:rFonts w:ascii="Times New Roman" w:hAnsi="Times New Roman" w:cs="Times New Roman"/>
            <w:color w:val="auto"/>
            <w:u w:val="none"/>
          </w:rPr>
          <w:t>www.opcina-vrbanja.hr</w:t>
        </w:r>
      </w:hyperlink>
      <w:r w:rsidRPr="00F00A45">
        <w:rPr>
          <w:rFonts w:ascii="Times New Roman" w:hAnsi="Times New Roman" w:cs="Times New Roman"/>
          <w:color w:val="auto"/>
        </w:rPr>
        <w:t>.)</w:t>
      </w:r>
      <w:r w:rsidRPr="00F00A45">
        <w:rPr>
          <w:rFonts w:ascii="Times New Roman" w:hAnsi="Times New Roman" w:cs="Times New Roman"/>
          <w:color w:val="auto"/>
          <w:lang w:eastAsia="hr-HR"/>
        </w:rPr>
        <w:t xml:space="preserve"> </w:t>
      </w:r>
      <w:r w:rsidRPr="00F00A45">
        <w:rPr>
          <w:rFonts w:ascii="Times New Roman" w:hAnsi="Times New Roman" w:cs="Times New Roman"/>
          <w:color w:val="auto"/>
        </w:rPr>
        <w:t>i Oglasne ploče Općine Vrbanja pozvani na prethodnu provjeru znanja i sposobnosti.</w:t>
      </w:r>
    </w:p>
    <w:p w14:paraId="0D4DD200" w14:textId="77777777" w:rsidR="00763F75" w:rsidRPr="00F00A45" w:rsidRDefault="00763F75" w:rsidP="00763F75">
      <w:pPr>
        <w:spacing w:after="0" w:line="240" w:lineRule="auto"/>
        <w:rPr>
          <w:rFonts w:ascii="Times New Roman" w:hAnsi="Times New Roman"/>
          <w:sz w:val="24"/>
          <w:szCs w:val="24"/>
        </w:rPr>
      </w:pPr>
    </w:p>
    <w:p w14:paraId="4636C6D7" w14:textId="77777777" w:rsidR="00763F75" w:rsidRPr="00F00A45" w:rsidRDefault="00763F75" w:rsidP="00763F75">
      <w:pPr>
        <w:pStyle w:val="Bezproreda"/>
        <w:numPr>
          <w:ilvl w:val="3"/>
          <w:numId w:val="6"/>
        </w:numPr>
        <w:ind w:left="284" w:hanging="284"/>
        <w:jc w:val="both"/>
        <w:rPr>
          <w:rFonts w:ascii="Times New Roman" w:hAnsi="Times New Roman"/>
          <w:b/>
          <w:sz w:val="24"/>
          <w:szCs w:val="24"/>
        </w:rPr>
      </w:pPr>
      <w:r w:rsidRPr="00F00A45">
        <w:rPr>
          <w:rFonts w:ascii="Times New Roman" w:hAnsi="Times New Roman"/>
          <w:b/>
          <w:sz w:val="24"/>
          <w:szCs w:val="24"/>
        </w:rPr>
        <w:t xml:space="preserve">Način obavljanja prethodne provjere znanja i sposobnosti </w:t>
      </w:r>
    </w:p>
    <w:p w14:paraId="3E770EA1" w14:textId="77777777" w:rsidR="00763F75" w:rsidRPr="00F00A45" w:rsidRDefault="00763F75" w:rsidP="00763F75">
      <w:pPr>
        <w:pStyle w:val="Bezproreda"/>
        <w:jc w:val="both"/>
        <w:rPr>
          <w:rFonts w:ascii="Times New Roman" w:hAnsi="Times New Roman"/>
          <w:b/>
          <w:sz w:val="24"/>
          <w:szCs w:val="24"/>
          <w:u w:val="single"/>
        </w:rPr>
      </w:pPr>
    </w:p>
    <w:p w14:paraId="78791F3C" w14:textId="77777777" w:rsidR="00763F75" w:rsidRPr="00F00A45" w:rsidRDefault="00763F75" w:rsidP="00763F75">
      <w:pPr>
        <w:pStyle w:val="Bezproreda"/>
        <w:jc w:val="both"/>
        <w:rPr>
          <w:rFonts w:ascii="Times New Roman" w:hAnsi="Times New Roman"/>
          <w:sz w:val="24"/>
          <w:szCs w:val="24"/>
        </w:rPr>
      </w:pPr>
      <w:r w:rsidRPr="00F00A45">
        <w:rPr>
          <w:rFonts w:ascii="Times New Roman" w:hAnsi="Times New Roman"/>
          <w:sz w:val="24"/>
          <w:szCs w:val="24"/>
        </w:rPr>
        <w:t xml:space="preserve">         Za kandidate koji ispunjavaju formalne uvjete iz oglasa obaviti će se prethodna provjera znanja i sposobnosti koja obuhvaća pisano testiranje (koje se sastoji od dva poglavlja) i intervju.</w:t>
      </w:r>
    </w:p>
    <w:p w14:paraId="59B03E73" w14:textId="77777777" w:rsidR="00763F75" w:rsidRPr="00F00A45" w:rsidRDefault="00763F75" w:rsidP="00763F75">
      <w:pPr>
        <w:pStyle w:val="Bezproreda"/>
        <w:jc w:val="both"/>
        <w:rPr>
          <w:rFonts w:ascii="Times New Roman" w:hAnsi="Times New Roman"/>
          <w:sz w:val="24"/>
          <w:szCs w:val="24"/>
        </w:rPr>
      </w:pPr>
    </w:p>
    <w:p w14:paraId="5958B325" w14:textId="77777777" w:rsidR="00763F75" w:rsidRPr="00F00A45" w:rsidRDefault="00763F75" w:rsidP="00763F75">
      <w:pPr>
        <w:pStyle w:val="Bezproreda"/>
        <w:jc w:val="both"/>
        <w:rPr>
          <w:rFonts w:ascii="Times New Roman" w:hAnsi="Times New Roman"/>
          <w:sz w:val="24"/>
          <w:szCs w:val="24"/>
        </w:rPr>
      </w:pPr>
      <w:r w:rsidRPr="00F00A45">
        <w:rPr>
          <w:rFonts w:ascii="Times New Roman" w:hAnsi="Times New Roman"/>
          <w:sz w:val="24"/>
          <w:szCs w:val="24"/>
        </w:rPr>
        <w:t xml:space="preserve">         Za svaki dio provjere kandidatima se dodjeljuje broj bodova od 1 - 10.</w:t>
      </w:r>
    </w:p>
    <w:p w14:paraId="3ADD6576" w14:textId="77777777" w:rsidR="00763F75" w:rsidRPr="00F00A45" w:rsidRDefault="00763F75" w:rsidP="00763F75">
      <w:pPr>
        <w:pStyle w:val="Bezproreda"/>
        <w:jc w:val="both"/>
        <w:rPr>
          <w:rFonts w:ascii="Times New Roman" w:hAnsi="Times New Roman"/>
          <w:sz w:val="24"/>
          <w:szCs w:val="24"/>
        </w:rPr>
      </w:pPr>
      <w:r w:rsidRPr="00F00A45">
        <w:rPr>
          <w:rFonts w:ascii="Times New Roman" w:hAnsi="Times New Roman"/>
          <w:sz w:val="24"/>
          <w:szCs w:val="24"/>
        </w:rPr>
        <w:t xml:space="preserve">         </w:t>
      </w:r>
    </w:p>
    <w:p w14:paraId="5A8A4398" w14:textId="77777777" w:rsidR="00763F75" w:rsidRPr="00F00A45" w:rsidRDefault="00763F75" w:rsidP="00763F75">
      <w:pPr>
        <w:pStyle w:val="Bezproreda"/>
        <w:jc w:val="both"/>
        <w:rPr>
          <w:rFonts w:ascii="Times New Roman" w:hAnsi="Times New Roman"/>
          <w:sz w:val="24"/>
          <w:szCs w:val="24"/>
        </w:rPr>
      </w:pPr>
      <w:r w:rsidRPr="00F00A45">
        <w:rPr>
          <w:rFonts w:ascii="Times New Roman" w:hAnsi="Times New Roman"/>
          <w:sz w:val="24"/>
          <w:szCs w:val="24"/>
        </w:rPr>
        <w:t xml:space="preserve">         Pisana provjera znanja sastoji se od dva poglavlja (A – opći dio i B – posebni dio). Svako poglavlje može biti bodovano sa maksimalno 10 bodova (netočan odgovor 0 bodova, polovičan 0,5 i točan 1 bod). </w:t>
      </w:r>
    </w:p>
    <w:p w14:paraId="0550155C" w14:textId="77777777" w:rsidR="00763F75" w:rsidRPr="00F00A45" w:rsidRDefault="00763F75" w:rsidP="00763F75">
      <w:pPr>
        <w:pStyle w:val="Bezproreda"/>
        <w:jc w:val="both"/>
        <w:rPr>
          <w:rFonts w:ascii="Times New Roman" w:hAnsi="Times New Roman"/>
          <w:sz w:val="24"/>
          <w:szCs w:val="24"/>
        </w:rPr>
      </w:pPr>
    </w:p>
    <w:p w14:paraId="6C50168D" w14:textId="77777777" w:rsidR="00763F75" w:rsidRPr="00F00A45" w:rsidRDefault="00763F75" w:rsidP="00763F75">
      <w:pPr>
        <w:pStyle w:val="Bezproreda"/>
        <w:jc w:val="both"/>
        <w:rPr>
          <w:rFonts w:ascii="Times New Roman" w:hAnsi="Times New Roman"/>
          <w:sz w:val="24"/>
          <w:szCs w:val="24"/>
        </w:rPr>
      </w:pPr>
      <w:r w:rsidRPr="00F00A45">
        <w:rPr>
          <w:rFonts w:ascii="Times New Roman" w:hAnsi="Times New Roman"/>
          <w:sz w:val="24"/>
          <w:szCs w:val="24"/>
          <w:lang w:eastAsia="hr-HR"/>
        </w:rPr>
        <w:t xml:space="preserve">         Intervju će biti proveden samo s onim kandidatima koji su na provedenom pisanom testiranju iz svakog poglavlja ostvarili najmanje 50% bodova, odnosno koji su iz svakog poglavlja ostvarili najmanje 5 bodova.</w:t>
      </w:r>
      <w:r w:rsidRPr="00F00A45">
        <w:rPr>
          <w:rFonts w:ascii="Times New Roman" w:hAnsi="Times New Roman"/>
          <w:sz w:val="24"/>
          <w:szCs w:val="24"/>
        </w:rPr>
        <w:t xml:space="preserve"> </w:t>
      </w:r>
    </w:p>
    <w:p w14:paraId="577E1EE6" w14:textId="77777777" w:rsidR="00763F75" w:rsidRPr="00F00A45" w:rsidRDefault="00763F75" w:rsidP="00763F75">
      <w:pPr>
        <w:pStyle w:val="Bezproreda"/>
        <w:jc w:val="both"/>
        <w:rPr>
          <w:rFonts w:ascii="Times New Roman" w:hAnsi="Times New Roman"/>
          <w:sz w:val="24"/>
          <w:szCs w:val="24"/>
        </w:rPr>
      </w:pPr>
    </w:p>
    <w:p w14:paraId="1C744B2D" w14:textId="3A5DF2E3" w:rsidR="00763F75" w:rsidRPr="00F00A45" w:rsidRDefault="00763F75" w:rsidP="00763F75">
      <w:pPr>
        <w:pStyle w:val="Bezproreda"/>
        <w:ind w:firstLine="567"/>
        <w:jc w:val="both"/>
        <w:rPr>
          <w:rFonts w:ascii="Times New Roman" w:hAnsi="Times New Roman"/>
          <w:sz w:val="24"/>
          <w:szCs w:val="24"/>
        </w:rPr>
      </w:pPr>
      <w:r w:rsidRPr="00F00A45">
        <w:rPr>
          <w:rFonts w:ascii="Times New Roman" w:hAnsi="Times New Roman"/>
          <w:sz w:val="24"/>
          <w:szCs w:val="24"/>
        </w:rPr>
        <w:t>Kroz razgovor (intervju) s kandidatima utvrđuju se njihovi interesi, profesionalni ciljevi, kreativnost, komunikativnost i motivacija za rad u projektu</w:t>
      </w:r>
      <w:r w:rsidR="00BD1E51" w:rsidRPr="00F00A45">
        <w:rPr>
          <w:rFonts w:ascii="Times New Roman" w:hAnsi="Times New Roman"/>
          <w:sz w:val="24"/>
          <w:szCs w:val="24"/>
        </w:rPr>
        <w:t xml:space="preserve"> </w:t>
      </w:r>
      <w:r w:rsidRPr="00F00A45">
        <w:rPr>
          <w:rFonts w:ascii="Times New Roman" w:hAnsi="Times New Roman"/>
          <w:sz w:val="24"/>
          <w:szCs w:val="24"/>
          <w:lang w:eastAsia="hr-HR"/>
        </w:rPr>
        <w:t>“</w:t>
      </w:r>
      <w:r w:rsidR="00BD1E51" w:rsidRPr="00F00A45">
        <w:rPr>
          <w:rFonts w:ascii="Times New Roman" w:hAnsi="Times New Roman"/>
          <w:bCs/>
          <w:sz w:val="24"/>
          <w:szCs w:val="24"/>
          <w:bdr w:val="none" w:sz="0" w:space="0" w:color="auto" w:frame="1"/>
          <w:lang w:eastAsia="hr-HR"/>
        </w:rPr>
        <w:t>Zaželimo dostojanstvenu starost i inkluziju u zajednici“</w:t>
      </w:r>
      <w:r w:rsidRPr="00F00A45">
        <w:rPr>
          <w:rFonts w:ascii="Times New Roman" w:hAnsi="Times New Roman"/>
          <w:sz w:val="24"/>
          <w:szCs w:val="24"/>
          <w:lang w:eastAsia="hr-HR"/>
        </w:rPr>
        <w:t>.</w:t>
      </w:r>
      <w:r w:rsidRPr="00F00A45">
        <w:rPr>
          <w:rFonts w:ascii="Times New Roman" w:hAnsi="Times New Roman"/>
          <w:sz w:val="24"/>
          <w:szCs w:val="24"/>
        </w:rPr>
        <w:t xml:space="preserve"> </w:t>
      </w:r>
      <w:r w:rsidRPr="00F00A45">
        <w:rPr>
          <w:rFonts w:ascii="Times New Roman" w:hAnsi="Times New Roman"/>
          <w:sz w:val="24"/>
          <w:szCs w:val="24"/>
          <w:lang w:eastAsia="hr-HR"/>
        </w:rPr>
        <w:t xml:space="preserve">Intervju se provodi pojedinačno sa svakim kandidatom s unaprijed pripremljenim pitanjima koja su ista za sve kandidate (strukturirani intervju). </w:t>
      </w:r>
      <w:r w:rsidRPr="00F00A45">
        <w:rPr>
          <w:rFonts w:ascii="Times New Roman" w:hAnsi="Times New Roman"/>
          <w:sz w:val="24"/>
          <w:szCs w:val="24"/>
        </w:rPr>
        <w:t>Na intervjuu kandidat može ostvariti najviše 10 bodova.</w:t>
      </w:r>
    </w:p>
    <w:p w14:paraId="3474CD39" w14:textId="77777777" w:rsidR="00763F75" w:rsidRPr="00F00A45" w:rsidRDefault="00763F75" w:rsidP="00763F75">
      <w:pPr>
        <w:pStyle w:val="Default"/>
        <w:jc w:val="both"/>
        <w:rPr>
          <w:rFonts w:ascii="Times New Roman" w:hAnsi="Times New Roman" w:cs="Times New Roman"/>
        </w:rPr>
      </w:pPr>
    </w:p>
    <w:p w14:paraId="7FF1CF4E" w14:textId="67CD1DC1" w:rsidR="00763F75" w:rsidRPr="00F00A45" w:rsidRDefault="00763F75" w:rsidP="00763F75">
      <w:pPr>
        <w:pStyle w:val="Default"/>
        <w:tabs>
          <w:tab w:val="left" w:pos="567"/>
        </w:tabs>
        <w:jc w:val="both"/>
        <w:rPr>
          <w:rFonts w:ascii="Times New Roman" w:hAnsi="Times New Roman" w:cs="Times New Roman"/>
          <w:color w:val="00000A"/>
        </w:rPr>
      </w:pPr>
      <w:r w:rsidRPr="00F00A45">
        <w:rPr>
          <w:rFonts w:ascii="Times New Roman" w:hAnsi="Times New Roman" w:cs="Times New Roman"/>
          <w:color w:val="00000A"/>
        </w:rPr>
        <w:t xml:space="preserve">         Na prethodnoj provjeri znanja i sposobnosti (pisani test od dva poglavlja i intervju) kandidat može ostvariti </w:t>
      </w:r>
      <w:r w:rsidR="004421C8">
        <w:rPr>
          <w:rFonts w:ascii="Times New Roman" w:hAnsi="Times New Roman" w:cs="Times New Roman"/>
          <w:color w:val="00000A"/>
        </w:rPr>
        <w:t>maksimalno</w:t>
      </w:r>
      <w:r w:rsidRPr="00F00A45">
        <w:rPr>
          <w:rFonts w:ascii="Times New Roman" w:hAnsi="Times New Roman" w:cs="Times New Roman"/>
          <w:color w:val="00000A"/>
        </w:rPr>
        <w:t xml:space="preserve"> 30 bodova.</w:t>
      </w:r>
    </w:p>
    <w:p w14:paraId="7AAAEE1A" w14:textId="77777777" w:rsidR="00763F75" w:rsidRPr="00F00A45" w:rsidRDefault="00763F75" w:rsidP="00763F75">
      <w:pPr>
        <w:spacing w:after="0" w:line="240" w:lineRule="auto"/>
        <w:rPr>
          <w:rFonts w:ascii="Times New Roman" w:hAnsi="Times New Roman"/>
          <w:sz w:val="24"/>
          <w:szCs w:val="24"/>
        </w:rPr>
      </w:pPr>
    </w:p>
    <w:p w14:paraId="0A7D4493" w14:textId="77777777" w:rsidR="00763F75" w:rsidRPr="00F00A45" w:rsidRDefault="00763F75" w:rsidP="00763F75">
      <w:pPr>
        <w:pStyle w:val="Bezproreda"/>
        <w:numPr>
          <w:ilvl w:val="0"/>
          <w:numId w:val="6"/>
        </w:numPr>
        <w:ind w:left="426" w:hanging="426"/>
        <w:jc w:val="both"/>
        <w:rPr>
          <w:rFonts w:ascii="Times New Roman" w:hAnsi="Times New Roman"/>
          <w:b/>
          <w:sz w:val="24"/>
          <w:szCs w:val="24"/>
        </w:rPr>
      </w:pPr>
      <w:r w:rsidRPr="00F00A45">
        <w:rPr>
          <w:rFonts w:ascii="Times New Roman" w:hAnsi="Times New Roman"/>
          <w:b/>
          <w:sz w:val="24"/>
          <w:szCs w:val="24"/>
        </w:rPr>
        <w:t xml:space="preserve">Područje testiranja, pravni i drugi izvori za pripremanje kandidata za prethodnu provjeru znanja i sposobnosti </w:t>
      </w:r>
    </w:p>
    <w:p w14:paraId="02BC68E3" w14:textId="77777777" w:rsidR="00763F75" w:rsidRPr="00F00A45" w:rsidRDefault="00763F75" w:rsidP="00763F75">
      <w:pPr>
        <w:pStyle w:val="Bezproreda"/>
        <w:ind w:left="426"/>
        <w:rPr>
          <w:rFonts w:ascii="Times New Roman" w:hAnsi="Times New Roman"/>
          <w:b/>
          <w:sz w:val="24"/>
          <w:szCs w:val="24"/>
        </w:rPr>
      </w:pPr>
    </w:p>
    <w:p w14:paraId="111089C2" w14:textId="77777777" w:rsidR="00763F75" w:rsidRPr="00F00A45" w:rsidRDefault="00763F75" w:rsidP="00763F75">
      <w:pPr>
        <w:pStyle w:val="Default"/>
        <w:tabs>
          <w:tab w:val="left" w:pos="567"/>
        </w:tabs>
        <w:jc w:val="both"/>
        <w:rPr>
          <w:rFonts w:ascii="Times New Roman" w:hAnsi="Times New Roman" w:cs="Times New Roman"/>
        </w:rPr>
      </w:pPr>
      <w:r w:rsidRPr="00F00A45">
        <w:rPr>
          <w:rFonts w:ascii="Times New Roman" w:hAnsi="Times New Roman" w:cs="Times New Roman"/>
        </w:rPr>
        <w:t xml:space="preserve">         Prethodna provjera znanja i sposobnosti kandidata obuhvaća pisano testiranje i intervju.</w:t>
      </w:r>
    </w:p>
    <w:p w14:paraId="4281A149" w14:textId="77777777" w:rsidR="00763F75" w:rsidRPr="00F00A45" w:rsidRDefault="00763F75" w:rsidP="00763F75">
      <w:pPr>
        <w:pStyle w:val="Default"/>
        <w:jc w:val="both"/>
        <w:rPr>
          <w:rFonts w:ascii="Times New Roman" w:hAnsi="Times New Roman" w:cs="Times New Roman"/>
        </w:rPr>
      </w:pPr>
    </w:p>
    <w:p w14:paraId="021534C8" w14:textId="4C473C69" w:rsidR="00763F75" w:rsidRPr="00F00A45" w:rsidRDefault="00763F75" w:rsidP="00763F75">
      <w:pPr>
        <w:pStyle w:val="Bezproreda"/>
        <w:jc w:val="both"/>
        <w:rPr>
          <w:rFonts w:ascii="Times New Roman" w:hAnsi="Times New Roman"/>
          <w:b/>
          <w:bCs/>
          <w:sz w:val="24"/>
          <w:szCs w:val="24"/>
          <w:shd w:val="clear" w:color="auto" w:fill="FFFFFF"/>
        </w:rPr>
      </w:pPr>
      <w:r w:rsidRPr="00F00A45">
        <w:rPr>
          <w:rFonts w:ascii="Times New Roman" w:hAnsi="Times New Roman"/>
          <w:b/>
          <w:bCs/>
          <w:sz w:val="24"/>
          <w:szCs w:val="24"/>
          <w:shd w:val="clear" w:color="auto" w:fill="FFFFFF"/>
        </w:rPr>
        <w:t xml:space="preserve">Područja pisanog testiranja </w:t>
      </w:r>
      <w:r w:rsidR="00BD1E51" w:rsidRPr="00F00A45">
        <w:rPr>
          <w:rFonts w:ascii="Times New Roman" w:hAnsi="Times New Roman"/>
          <w:b/>
          <w:bCs/>
          <w:sz w:val="24"/>
          <w:szCs w:val="24"/>
          <w:shd w:val="clear" w:color="auto" w:fill="FFFFFF"/>
        </w:rPr>
        <w:t>ovisno o pojedinom radnom</w:t>
      </w:r>
      <w:r w:rsidRPr="00F00A45">
        <w:rPr>
          <w:rFonts w:ascii="Times New Roman" w:hAnsi="Times New Roman"/>
          <w:b/>
          <w:bCs/>
          <w:sz w:val="24"/>
          <w:szCs w:val="24"/>
          <w:shd w:val="clear" w:color="auto" w:fill="FFFFFF"/>
        </w:rPr>
        <w:t xml:space="preserve"> mjesta:</w:t>
      </w:r>
    </w:p>
    <w:p w14:paraId="0296862C" w14:textId="77777777" w:rsidR="00763F75" w:rsidRPr="00F00A45" w:rsidRDefault="00763F75" w:rsidP="00763F75">
      <w:pPr>
        <w:pStyle w:val="Bezproreda"/>
        <w:jc w:val="both"/>
        <w:rPr>
          <w:rFonts w:ascii="Times New Roman" w:hAnsi="Times New Roman"/>
          <w:b/>
          <w:bCs/>
          <w:sz w:val="24"/>
          <w:szCs w:val="24"/>
          <w:shd w:val="clear" w:color="auto" w:fill="FFFFFF"/>
        </w:rPr>
      </w:pPr>
    </w:p>
    <w:p w14:paraId="63A5EB39" w14:textId="77777777" w:rsidR="00763F75" w:rsidRPr="00F00A45" w:rsidRDefault="00763F75" w:rsidP="00763F75">
      <w:pPr>
        <w:pStyle w:val="Bezproreda"/>
        <w:numPr>
          <w:ilvl w:val="0"/>
          <w:numId w:val="20"/>
        </w:numPr>
        <w:ind w:left="284" w:hanging="284"/>
        <w:jc w:val="both"/>
        <w:rPr>
          <w:rFonts w:ascii="Times New Roman" w:hAnsi="Times New Roman"/>
          <w:sz w:val="24"/>
          <w:szCs w:val="24"/>
          <w:highlight w:val="white"/>
        </w:rPr>
      </w:pPr>
      <w:r w:rsidRPr="00F00A45">
        <w:rPr>
          <w:rFonts w:ascii="Times New Roman" w:hAnsi="Times New Roman"/>
          <w:sz w:val="24"/>
          <w:szCs w:val="24"/>
          <w:shd w:val="clear" w:color="auto" w:fill="FFFFFF"/>
        </w:rPr>
        <w:t>Poznavanje ustavnog ustrojstva Republike Hrvatske, lokalne i područne (regionalne)  samouprave,</w:t>
      </w:r>
    </w:p>
    <w:p w14:paraId="6F3DE51B" w14:textId="77777777" w:rsidR="00763F75" w:rsidRPr="00F00A45" w:rsidRDefault="00763F75" w:rsidP="00763F75">
      <w:pPr>
        <w:pStyle w:val="Bezproreda"/>
        <w:numPr>
          <w:ilvl w:val="0"/>
          <w:numId w:val="20"/>
        </w:numPr>
        <w:ind w:left="284" w:hanging="284"/>
        <w:jc w:val="both"/>
        <w:rPr>
          <w:rFonts w:ascii="Times New Roman" w:hAnsi="Times New Roman"/>
          <w:sz w:val="24"/>
          <w:szCs w:val="24"/>
          <w:highlight w:val="white"/>
        </w:rPr>
      </w:pPr>
      <w:r w:rsidRPr="00F00A45">
        <w:rPr>
          <w:rFonts w:ascii="Times New Roman" w:hAnsi="Times New Roman"/>
          <w:sz w:val="24"/>
          <w:szCs w:val="24"/>
          <w:shd w:val="clear" w:color="auto" w:fill="FFFFFF"/>
        </w:rPr>
        <w:t>poznavanje propisa koji reguliraju službeničke odnose u lokalnoj i područnoj (regionalnoj) samoupravi, radne odnose, upravni postupak i upravne sporove, uredsko poslovanje te klasifikaciju radnih mjesta u lokalnoj i područnoj (regionalnoj) samoupravi,</w:t>
      </w:r>
    </w:p>
    <w:p w14:paraId="348B3B97" w14:textId="66B439CD" w:rsidR="00763F75" w:rsidRPr="00F00A45" w:rsidRDefault="00763F75" w:rsidP="00763F75">
      <w:pPr>
        <w:pStyle w:val="Bezproreda"/>
        <w:numPr>
          <w:ilvl w:val="0"/>
          <w:numId w:val="20"/>
        </w:numPr>
        <w:ind w:left="284" w:hanging="284"/>
        <w:jc w:val="both"/>
        <w:rPr>
          <w:rFonts w:ascii="Times New Roman" w:hAnsi="Times New Roman"/>
          <w:sz w:val="24"/>
          <w:szCs w:val="24"/>
          <w:highlight w:val="white"/>
        </w:rPr>
      </w:pPr>
      <w:r w:rsidRPr="00F00A45">
        <w:rPr>
          <w:rFonts w:ascii="Times New Roman" w:hAnsi="Times New Roman"/>
          <w:sz w:val="24"/>
          <w:szCs w:val="24"/>
          <w:shd w:val="clear" w:color="auto" w:fill="FFFFFF"/>
        </w:rPr>
        <w:t>poznavanje propisa koji reguliraju proračun jedinica lokalne i područne (regionalne) samouprave</w:t>
      </w:r>
      <w:r w:rsidR="00BD1E51" w:rsidRPr="00F00A45">
        <w:rPr>
          <w:rFonts w:ascii="Times New Roman" w:hAnsi="Times New Roman"/>
          <w:sz w:val="24"/>
          <w:szCs w:val="24"/>
          <w:shd w:val="clear" w:color="auto" w:fill="FFFFFF"/>
        </w:rPr>
        <w:t>, platni promet, fiskalnu odgovornost</w:t>
      </w:r>
      <w:r w:rsidRPr="00F00A45">
        <w:rPr>
          <w:rFonts w:ascii="Times New Roman" w:hAnsi="Times New Roman"/>
          <w:sz w:val="24"/>
          <w:szCs w:val="24"/>
          <w:shd w:val="clear" w:color="auto" w:fill="FFFFFF"/>
        </w:rPr>
        <w:t xml:space="preserve"> i plaće u lokalnoj i područnoj (regionalnoj) samoupravi, </w:t>
      </w:r>
    </w:p>
    <w:p w14:paraId="5C79D038" w14:textId="15027122" w:rsidR="00763F75" w:rsidRPr="00F00A45" w:rsidRDefault="00763F75" w:rsidP="00763F75">
      <w:pPr>
        <w:pStyle w:val="Bezproreda"/>
        <w:numPr>
          <w:ilvl w:val="0"/>
          <w:numId w:val="20"/>
        </w:numPr>
        <w:ind w:left="284" w:hanging="284"/>
        <w:jc w:val="both"/>
        <w:rPr>
          <w:rFonts w:ascii="Times New Roman" w:hAnsi="Times New Roman"/>
          <w:sz w:val="24"/>
          <w:szCs w:val="24"/>
          <w:highlight w:val="white"/>
        </w:rPr>
      </w:pPr>
      <w:r w:rsidRPr="00F00A45">
        <w:rPr>
          <w:rFonts w:ascii="Times New Roman" w:hAnsi="Times New Roman"/>
          <w:sz w:val="24"/>
          <w:szCs w:val="24"/>
          <w:shd w:val="clear" w:color="auto" w:fill="FFFFFF"/>
        </w:rPr>
        <w:t xml:space="preserve">poznavanje propisa koji reguliraju temeljne odredbe ustroja, nadležnosti i ovlasti </w:t>
      </w:r>
      <w:r w:rsidR="00BD1E51" w:rsidRPr="00F00A45">
        <w:rPr>
          <w:rFonts w:ascii="Times New Roman" w:hAnsi="Times New Roman"/>
          <w:sz w:val="24"/>
          <w:szCs w:val="24"/>
          <w:shd w:val="clear" w:color="auto" w:fill="FFFFFF"/>
        </w:rPr>
        <w:t xml:space="preserve">Općine Vrbanja </w:t>
      </w:r>
      <w:r w:rsidRPr="00F00A45">
        <w:rPr>
          <w:rFonts w:ascii="Times New Roman" w:hAnsi="Times New Roman"/>
          <w:sz w:val="24"/>
          <w:szCs w:val="24"/>
          <w:shd w:val="clear" w:color="auto" w:fill="FFFFFF"/>
        </w:rPr>
        <w:t>kao jedinice lokalne samouprave,</w:t>
      </w:r>
    </w:p>
    <w:p w14:paraId="4835CF4E" w14:textId="77777777" w:rsidR="00763F75" w:rsidRPr="00F00A45" w:rsidRDefault="00763F75" w:rsidP="00763F75">
      <w:pPr>
        <w:pStyle w:val="Bezproreda"/>
        <w:numPr>
          <w:ilvl w:val="0"/>
          <w:numId w:val="20"/>
        </w:numPr>
        <w:ind w:left="284" w:hanging="284"/>
        <w:jc w:val="both"/>
        <w:rPr>
          <w:rFonts w:ascii="Times New Roman" w:hAnsi="Times New Roman"/>
          <w:sz w:val="24"/>
          <w:szCs w:val="24"/>
          <w:u w:val="single"/>
        </w:rPr>
      </w:pPr>
      <w:r w:rsidRPr="00F00A45">
        <w:rPr>
          <w:rFonts w:ascii="Times New Roman" w:hAnsi="Times New Roman"/>
          <w:sz w:val="24"/>
          <w:szCs w:val="24"/>
          <w:shd w:val="clear" w:color="auto" w:fill="FFFFFF"/>
        </w:rPr>
        <w:t>poznavanje propisa koji reguliraju temeljne odredbe socijalne skrbi i javne nabave,</w:t>
      </w:r>
    </w:p>
    <w:p w14:paraId="535ED0CE" w14:textId="77777777" w:rsidR="00763F75" w:rsidRPr="00F00A45" w:rsidRDefault="00763F75" w:rsidP="00763F75">
      <w:pPr>
        <w:pStyle w:val="Bezproreda"/>
        <w:numPr>
          <w:ilvl w:val="0"/>
          <w:numId w:val="20"/>
        </w:numPr>
        <w:ind w:left="284" w:hanging="284"/>
        <w:jc w:val="both"/>
        <w:rPr>
          <w:rFonts w:ascii="Times New Roman" w:hAnsi="Times New Roman"/>
          <w:sz w:val="24"/>
          <w:szCs w:val="24"/>
          <w:u w:val="single"/>
        </w:rPr>
      </w:pPr>
      <w:r w:rsidRPr="00F00A45">
        <w:rPr>
          <w:rFonts w:ascii="Times New Roman" w:hAnsi="Times New Roman"/>
          <w:sz w:val="24"/>
          <w:szCs w:val="24"/>
        </w:rPr>
        <w:t xml:space="preserve">poznavanje </w:t>
      </w:r>
      <w:r w:rsidRPr="00F00A45">
        <w:rPr>
          <w:rFonts w:ascii="Times New Roman" w:hAnsi="Times New Roman"/>
          <w:bCs/>
          <w:sz w:val="24"/>
          <w:szCs w:val="24"/>
        </w:rPr>
        <w:t>Uputa za prijavitelje „Zaželi – prevencija institucionalizacije“ (referentni broj: SF.3.4.11.01.) u sklopu Europskog socijalnog fonda Plus (ESF+) program „Učinkoviti ljudski potencijali 2021.-2027.“</w:t>
      </w:r>
    </w:p>
    <w:p w14:paraId="777D5722" w14:textId="2DBE9F4A" w:rsidR="00763F75" w:rsidRPr="00F00A45" w:rsidRDefault="00763F75" w:rsidP="00763F75">
      <w:pPr>
        <w:pStyle w:val="Bezproreda"/>
        <w:numPr>
          <w:ilvl w:val="0"/>
          <w:numId w:val="20"/>
        </w:numPr>
        <w:ind w:left="284" w:hanging="284"/>
        <w:jc w:val="both"/>
        <w:rPr>
          <w:rFonts w:ascii="Times New Roman" w:hAnsi="Times New Roman"/>
          <w:sz w:val="24"/>
          <w:szCs w:val="24"/>
          <w:u w:val="single"/>
        </w:rPr>
      </w:pPr>
      <w:r w:rsidRPr="00F00A45">
        <w:rPr>
          <w:rFonts w:ascii="Times New Roman" w:hAnsi="Times New Roman"/>
          <w:bCs/>
          <w:sz w:val="24"/>
          <w:szCs w:val="24"/>
        </w:rPr>
        <w:t xml:space="preserve">poznavanje </w:t>
      </w:r>
      <w:r w:rsidRPr="00F00A45">
        <w:rPr>
          <w:rFonts w:ascii="Times New Roman" w:hAnsi="Times New Roman"/>
          <w:sz w:val="24"/>
          <w:szCs w:val="24"/>
        </w:rPr>
        <w:t>Ugovora o dodjeli bespovratnih sredstava kodni broj: SF.3.4.11.01.0</w:t>
      </w:r>
      <w:r w:rsidR="00B0724E" w:rsidRPr="00F00A45">
        <w:rPr>
          <w:rFonts w:ascii="Times New Roman" w:hAnsi="Times New Roman"/>
          <w:sz w:val="24"/>
          <w:szCs w:val="24"/>
        </w:rPr>
        <w:t>018</w:t>
      </w:r>
      <w:r w:rsidRPr="00F00A45">
        <w:rPr>
          <w:rFonts w:ascii="Times New Roman" w:hAnsi="Times New Roman"/>
          <w:sz w:val="24"/>
          <w:szCs w:val="24"/>
        </w:rPr>
        <w:t xml:space="preserve"> </w:t>
      </w:r>
      <w:r w:rsidRPr="00F00A45">
        <w:rPr>
          <w:rFonts w:ascii="Times New Roman" w:hAnsi="Times New Roman"/>
          <w:bCs/>
          <w:sz w:val="24"/>
          <w:szCs w:val="24"/>
        </w:rPr>
        <w:t>Zaželi – prevencija institucionalizacije u sklopu Europskog socijalnog fonda Plus (ESF+) Program „Učinkoviti ljudski potencijali 2021.-2027.“</w:t>
      </w:r>
    </w:p>
    <w:p w14:paraId="6FB00852" w14:textId="77777777" w:rsidR="00BD1E51" w:rsidRPr="00F00A45" w:rsidRDefault="00BD1E51" w:rsidP="00BD1E51">
      <w:pPr>
        <w:pStyle w:val="Bezproreda"/>
        <w:jc w:val="both"/>
        <w:rPr>
          <w:rFonts w:ascii="Times New Roman" w:hAnsi="Times New Roman"/>
          <w:bCs/>
          <w:color w:val="FF0000"/>
          <w:sz w:val="24"/>
          <w:szCs w:val="24"/>
        </w:rPr>
      </w:pPr>
    </w:p>
    <w:p w14:paraId="3827DD22" w14:textId="7EC9E526" w:rsidR="00BD1E51" w:rsidRPr="00F00A45" w:rsidRDefault="004421C8" w:rsidP="00BD1E51">
      <w:pPr>
        <w:spacing w:after="0" w:line="240" w:lineRule="auto"/>
        <w:jc w:val="both"/>
        <w:rPr>
          <w:rFonts w:ascii="Times New Roman" w:hAnsi="Times New Roman"/>
          <w:b/>
          <w:bCs/>
          <w:sz w:val="24"/>
          <w:szCs w:val="24"/>
        </w:rPr>
      </w:pPr>
      <w:r>
        <w:rPr>
          <w:rFonts w:ascii="Times New Roman" w:hAnsi="Times New Roman"/>
          <w:b/>
          <w:bCs/>
          <w:sz w:val="24"/>
          <w:szCs w:val="24"/>
        </w:rPr>
        <w:t>Pravni</w:t>
      </w:r>
      <w:r w:rsidR="00BD1E51" w:rsidRPr="00F00A45">
        <w:rPr>
          <w:rFonts w:ascii="Times New Roman" w:hAnsi="Times New Roman"/>
          <w:b/>
          <w:bCs/>
          <w:sz w:val="24"/>
          <w:szCs w:val="24"/>
        </w:rPr>
        <w:t xml:space="preserve"> i drugi izvori za pripremanje kandidata za testiranje za Višeg stručnog suradnika – voditelja Projekta su: </w:t>
      </w:r>
    </w:p>
    <w:p w14:paraId="6C5B37E4" w14:textId="77777777" w:rsidR="00BD1E51" w:rsidRPr="00F00A45" w:rsidRDefault="00BD1E51" w:rsidP="00BD1E51">
      <w:pPr>
        <w:spacing w:after="0" w:line="240" w:lineRule="auto"/>
        <w:rPr>
          <w:rFonts w:ascii="Times New Roman" w:hAnsi="Times New Roman"/>
          <w:sz w:val="24"/>
          <w:szCs w:val="24"/>
        </w:rPr>
      </w:pPr>
    </w:p>
    <w:p w14:paraId="027C1E2B" w14:textId="77777777" w:rsidR="00BD1E51" w:rsidRPr="00F00A45" w:rsidRDefault="00BD1E51" w:rsidP="00BD1E51">
      <w:pPr>
        <w:pStyle w:val="Bezproreda"/>
        <w:numPr>
          <w:ilvl w:val="0"/>
          <w:numId w:val="4"/>
        </w:numPr>
        <w:ind w:left="426" w:hanging="426"/>
        <w:jc w:val="both"/>
        <w:rPr>
          <w:rFonts w:ascii="Times New Roman" w:hAnsi="Times New Roman"/>
          <w:b/>
          <w:bCs/>
          <w:sz w:val="24"/>
          <w:szCs w:val="24"/>
        </w:rPr>
      </w:pPr>
      <w:r w:rsidRPr="00F00A45">
        <w:rPr>
          <w:rFonts w:ascii="Times New Roman" w:hAnsi="Times New Roman"/>
          <w:b/>
          <w:bCs/>
          <w:sz w:val="24"/>
          <w:szCs w:val="24"/>
        </w:rPr>
        <w:t>Pitanja kojima se testira provjera znanja i sposobnosti bitnih za obavljanje poslova radnog mjesta  - pismena provjera znanja, temelje se na sljedećim propisima:</w:t>
      </w:r>
    </w:p>
    <w:p w14:paraId="6E9E004E" w14:textId="77777777" w:rsidR="00BD1E51" w:rsidRPr="00F00A45" w:rsidRDefault="00BD1E51" w:rsidP="00BD1E51">
      <w:pPr>
        <w:pStyle w:val="Bezproreda"/>
        <w:ind w:left="284"/>
        <w:jc w:val="both"/>
        <w:rPr>
          <w:rFonts w:ascii="Times New Roman" w:hAnsi="Times New Roman"/>
          <w:b/>
          <w:bCs/>
          <w:sz w:val="24"/>
          <w:szCs w:val="24"/>
        </w:rPr>
      </w:pPr>
    </w:p>
    <w:p w14:paraId="3E7EA261" w14:textId="77777777" w:rsidR="00BD1E51" w:rsidRPr="00F00A45" w:rsidRDefault="00BD1E51" w:rsidP="008A5C77">
      <w:pPr>
        <w:pStyle w:val="Bezproreda"/>
        <w:numPr>
          <w:ilvl w:val="0"/>
          <w:numId w:val="3"/>
        </w:numPr>
        <w:ind w:left="426" w:hanging="426"/>
        <w:jc w:val="both"/>
        <w:rPr>
          <w:rFonts w:ascii="Times New Roman" w:hAnsi="Times New Roman"/>
          <w:sz w:val="24"/>
          <w:szCs w:val="24"/>
        </w:rPr>
      </w:pPr>
      <w:r w:rsidRPr="00F00A45">
        <w:rPr>
          <w:rFonts w:ascii="Times New Roman" w:hAnsi="Times New Roman"/>
          <w:sz w:val="24"/>
          <w:szCs w:val="24"/>
        </w:rPr>
        <w:lastRenderedPageBreak/>
        <w:t>Ustav Republike Hrvatske (Narodne novine br. 56/90., 135/97., 8/98., 113/00., 124/00., 28/01., 41/01., 55/01., 76/10., 85/10. i 05/14.)</w:t>
      </w:r>
    </w:p>
    <w:p w14:paraId="1B283F54" w14:textId="77777777" w:rsidR="00BD1E51" w:rsidRPr="00F00A45" w:rsidRDefault="00BD1E51" w:rsidP="008A5C77">
      <w:pPr>
        <w:pStyle w:val="Bezproreda"/>
        <w:numPr>
          <w:ilvl w:val="0"/>
          <w:numId w:val="3"/>
        </w:numPr>
        <w:ind w:left="426" w:hanging="426"/>
        <w:jc w:val="both"/>
        <w:rPr>
          <w:rFonts w:ascii="Times New Roman" w:hAnsi="Times New Roman"/>
          <w:sz w:val="24"/>
          <w:szCs w:val="24"/>
        </w:rPr>
      </w:pPr>
      <w:r w:rsidRPr="00F00A45">
        <w:rPr>
          <w:rFonts w:ascii="Times New Roman" w:hAnsi="Times New Roman"/>
          <w:sz w:val="24"/>
          <w:szCs w:val="24"/>
        </w:rPr>
        <w:t>Zakon o lokalnoj i područnoj (regionalnoj) samoupravi  (Narodne novine br.  33/01., 60/01., 129/05, 109/07., 125/08., 36/09., 150/11., 144/12., 19/13., 137/15.,123/17., 98/19. i 144/20.)</w:t>
      </w:r>
    </w:p>
    <w:p w14:paraId="7212360E" w14:textId="19B6D6A5" w:rsidR="00BD1E51" w:rsidRPr="00F00A45" w:rsidRDefault="00BD1E51" w:rsidP="008A5C77">
      <w:pPr>
        <w:pStyle w:val="Bezproreda"/>
        <w:numPr>
          <w:ilvl w:val="0"/>
          <w:numId w:val="3"/>
        </w:numPr>
        <w:ind w:left="426" w:hanging="426"/>
        <w:jc w:val="both"/>
        <w:rPr>
          <w:rFonts w:ascii="Times New Roman" w:hAnsi="Times New Roman"/>
          <w:sz w:val="24"/>
          <w:szCs w:val="24"/>
        </w:rPr>
      </w:pPr>
      <w:r w:rsidRPr="00F00A45">
        <w:rPr>
          <w:rFonts w:ascii="Times New Roman" w:hAnsi="Times New Roman"/>
          <w:sz w:val="24"/>
          <w:szCs w:val="24"/>
        </w:rPr>
        <w:t>Zakon o službenicima i namještenicima u lokalnoj i područnoj (regionalnoj) samoupravi  (Narodne novine br. 86/08., 61/11., 04/18. i 112/19.)</w:t>
      </w:r>
    </w:p>
    <w:p w14:paraId="3FB0AE4C" w14:textId="77777777" w:rsidR="00BD1E51" w:rsidRPr="00F00A45" w:rsidRDefault="00BD1E51" w:rsidP="008A5C77">
      <w:pPr>
        <w:pStyle w:val="Bezproreda"/>
        <w:numPr>
          <w:ilvl w:val="0"/>
          <w:numId w:val="3"/>
        </w:numPr>
        <w:ind w:left="426" w:hanging="426"/>
        <w:jc w:val="both"/>
        <w:rPr>
          <w:rFonts w:ascii="Times New Roman" w:hAnsi="Times New Roman"/>
          <w:sz w:val="24"/>
          <w:szCs w:val="24"/>
        </w:rPr>
      </w:pPr>
      <w:r w:rsidRPr="00F00A45">
        <w:rPr>
          <w:rFonts w:ascii="Times New Roman" w:hAnsi="Times New Roman"/>
          <w:sz w:val="24"/>
          <w:szCs w:val="24"/>
          <w:lang w:eastAsia="hr-HR"/>
        </w:rPr>
        <w:t>Zakon  o područjima županija, gradova i općina u Republici Hrvatskoj („Narodne novine“ br. 86/06., 125/06., 16/07., 95/08., 46/10., 145/10., 37/13., 44/13., 45/13. i 110/15.)</w:t>
      </w:r>
    </w:p>
    <w:p w14:paraId="781B7325" w14:textId="165532D7" w:rsidR="00BD1E51" w:rsidRPr="00F00A45" w:rsidRDefault="00BD1E51" w:rsidP="008A5C77">
      <w:pPr>
        <w:pStyle w:val="Bezproreda"/>
        <w:numPr>
          <w:ilvl w:val="0"/>
          <w:numId w:val="3"/>
        </w:numPr>
        <w:ind w:left="426" w:hanging="426"/>
        <w:jc w:val="both"/>
        <w:rPr>
          <w:rFonts w:ascii="Times New Roman" w:hAnsi="Times New Roman"/>
          <w:sz w:val="24"/>
          <w:szCs w:val="24"/>
        </w:rPr>
      </w:pPr>
      <w:r w:rsidRPr="00F00A45">
        <w:rPr>
          <w:rFonts w:ascii="Times New Roman" w:hAnsi="Times New Roman"/>
          <w:sz w:val="24"/>
          <w:szCs w:val="24"/>
          <w:lang w:eastAsia="hr-HR"/>
        </w:rPr>
        <w:t>Zakon o radu (Narodne novine br. 93/14</w:t>
      </w:r>
      <w:r w:rsidR="008A5C77" w:rsidRPr="00F00A45">
        <w:rPr>
          <w:rFonts w:ascii="Times New Roman" w:hAnsi="Times New Roman"/>
          <w:sz w:val="24"/>
          <w:szCs w:val="24"/>
          <w:lang w:eastAsia="hr-HR"/>
        </w:rPr>
        <w:t>.</w:t>
      </w:r>
      <w:r w:rsidRPr="00F00A45">
        <w:rPr>
          <w:rFonts w:ascii="Times New Roman" w:hAnsi="Times New Roman"/>
          <w:sz w:val="24"/>
          <w:szCs w:val="24"/>
          <w:lang w:eastAsia="hr-HR"/>
        </w:rPr>
        <w:t>, 127/17</w:t>
      </w:r>
      <w:r w:rsidR="008A5C77" w:rsidRPr="00F00A45">
        <w:rPr>
          <w:rFonts w:ascii="Times New Roman" w:hAnsi="Times New Roman"/>
          <w:sz w:val="24"/>
          <w:szCs w:val="24"/>
          <w:lang w:eastAsia="hr-HR"/>
        </w:rPr>
        <w:t>.</w:t>
      </w:r>
      <w:r w:rsidRPr="00F00A45">
        <w:rPr>
          <w:rFonts w:ascii="Times New Roman" w:hAnsi="Times New Roman"/>
          <w:sz w:val="24"/>
          <w:szCs w:val="24"/>
          <w:lang w:eastAsia="hr-HR"/>
        </w:rPr>
        <w:t>, 98/19.</w:t>
      </w:r>
      <w:r w:rsidR="008A5C77" w:rsidRPr="00F00A45">
        <w:rPr>
          <w:rFonts w:ascii="Times New Roman" w:hAnsi="Times New Roman"/>
          <w:sz w:val="24"/>
          <w:szCs w:val="24"/>
          <w:lang w:eastAsia="hr-HR"/>
        </w:rPr>
        <w:t xml:space="preserve">, </w:t>
      </w:r>
      <w:r w:rsidRPr="00F00A45">
        <w:rPr>
          <w:rFonts w:ascii="Times New Roman" w:hAnsi="Times New Roman"/>
          <w:sz w:val="24"/>
          <w:szCs w:val="24"/>
          <w:lang w:eastAsia="hr-HR"/>
        </w:rPr>
        <w:t>151/22.</w:t>
      </w:r>
      <w:r w:rsidR="008A5C77" w:rsidRPr="00F00A45">
        <w:rPr>
          <w:rFonts w:ascii="Times New Roman" w:hAnsi="Times New Roman"/>
          <w:sz w:val="24"/>
          <w:szCs w:val="24"/>
          <w:lang w:eastAsia="hr-HR"/>
        </w:rPr>
        <w:t xml:space="preserve"> i 64/23.</w:t>
      </w:r>
      <w:r w:rsidRPr="00F00A45">
        <w:rPr>
          <w:rFonts w:ascii="Times New Roman" w:hAnsi="Times New Roman"/>
          <w:sz w:val="24"/>
          <w:szCs w:val="24"/>
          <w:lang w:eastAsia="hr-HR"/>
        </w:rPr>
        <w:t>)</w:t>
      </w:r>
    </w:p>
    <w:p w14:paraId="501D54F7" w14:textId="77777777" w:rsidR="00BD1E51" w:rsidRPr="00F00A45" w:rsidRDefault="00BD1E51" w:rsidP="008A5C77">
      <w:pPr>
        <w:pStyle w:val="Bezproreda"/>
        <w:numPr>
          <w:ilvl w:val="0"/>
          <w:numId w:val="3"/>
        </w:numPr>
        <w:ind w:left="426" w:hanging="426"/>
        <w:jc w:val="both"/>
        <w:rPr>
          <w:rFonts w:ascii="Times New Roman" w:hAnsi="Times New Roman"/>
          <w:sz w:val="24"/>
          <w:szCs w:val="24"/>
        </w:rPr>
      </w:pPr>
      <w:r w:rsidRPr="00F00A45">
        <w:rPr>
          <w:rFonts w:ascii="Times New Roman" w:hAnsi="Times New Roman"/>
          <w:sz w:val="24"/>
          <w:szCs w:val="24"/>
        </w:rPr>
        <w:t>Zakon o općem upravnom postupku (Narodne novine br. 47/09. i 110/21.)</w:t>
      </w:r>
    </w:p>
    <w:p w14:paraId="7E6C616C" w14:textId="435D9ACD" w:rsidR="008A5C77" w:rsidRPr="00F00A45" w:rsidRDefault="008A5C77" w:rsidP="008A5C77">
      <w:pPr>
        <w:pStyle w:val="Bezproreda"/>
        <w:numPr>
          <w:ilvl w:val="0"/>
          <w:numId w:val="3"/>
        </w:numPr>
        <w:ind w:left="426" w:hanging="426"/>
        <w:jc w:val="both"/>
        <w:rPr>
          <w:rFonts w:ascii="Times New Roman" w:hAnsi="Times New Roman"/>
          <w:sz w:val="24"/>
          <w:szCs w:val="24"/>
        </w:rPr>
      </w:pPr>
      <w:r w:rsidRPr="00F00A45">
        <w:rPr>
          <w:rFonts w:ascii="Times New Roman" w:hAnsi="Times New Roman"/>
          <w:sz w:val="24"/>
          <w:szCs w:val="24"/>
        </w:rPr>
        <w:t>Zakon o upravnim sporovima (Narodne novine br. 20/10., 143/12., 152/14., 94/16., 29/17. i 110/21.),</w:t>
      </w:r>
    </w:p>
    <w:p w14:paraId="105171C2" w14:textId="77777777" w:rsidR="00BD1E51" w:rsidRPr="00F00A45" w:rsidRDefault="00BD1E51" w:rsidP="008A5C77">
      <w:pPr>
        <w:pStyle w:val="Bezproreda"/>
        <w:numPr>
          <w:ilvl w:val="0"/>
          <w:numId w:val="3"/>
        </w:numPr>
        <w:ind w:left="426" w:hanging="426"/>
        <w:jc w:val="both"/>
        <w:rPr>
          <w:rFonts w:ascii="Times New Roman" w:hAnsi="Times New Roman"/>
          <w:sz w:val="24"/>
          <w:szCs w:val="24"/>
        </w:rPr>
      </w:pPr>
      <w:r w:rsidRPr="00F00A45">
        <w:rPr>
          <w:rFonts w:ascii="Times New Roman" w:hAnsi="Times New Roman"/>
          <w:sz w:val="24"/>
          <w:szCs w:val="24"/>
        </w:rPr>
        <w:t>Uredba o uredskom poslovanju (Narodne novine br. 75/21.)</w:t>
      </w:r>
    </w:p>
    <w:p w14:paraId="1F85D3C7" w14:textId="77777777" w:rsidR="00BD1E51" w:rsidRPr="00F00A45" w:rsidRDefault="00BD1E51" w:rsidP="008A5C77">
      <w:pPr>
        <w:pStyle w:val="Bezproreda"/>
        <w:numPr>
          <w:ilvl w:val="0"/>
          <w:numId w:val="3"/>
        </w:numPr>
        <w:ind w:left="426" w:hanging="426"/>
        <w:jc w:val="both"/>
        <w:rPr>
          <w:rFonts w:ascii="Times New Roman" w:hAnsi="Times New Roman"/>
          <w:sz w:val="24"/>
          <w:szCs w:val="24"/>
        </w:rPr>
      </w:pPr>
      <w:r w:rsidRPr="00F00A45">
        <w:rPr>
          <w:rFonts w:ascii="Times New Roman" w:hAnsi="Times New Roman"/>
          <w:sz w:val="24"/>
          <w:szCs w:val="24"/>
        </w:rPr>
        <w:t>Zakon o pečatima i žigovima s grbom Republike Hrvatske (Narodne novine br. 33/95.)</w:t>
      </w:r>
    </w:p>
    <w:p w14:paraId="6C1A4AE3" w14:textId="32B50917" w:rsidR="00BD1E51" w:rsidRPr="00F00A45" w:rsidRDefault="00BD1E51" w:rsidP="008A5C77">
      <w:pPr>
        <w:pStyle w:val="Bezproreda"/>
        <w:numPr>
          <w:ilvl w:val="0"/>
          <w:numId w:val="3"/>
        </w:numPr>
        <w:ind w:left="426" w:hanging="426"/>
        <w:jc w:val="both"/>
        <w:rPr>
          <w:rFonts w:ascii="Times New Roman" w:hAnsi="Times New Roman"/>
          <w:sz w:val="24"/>
          <w:szCs w:val="24"/>
        </w:rPr>
      </w:pPr>
      <w:r w:rsidRPr="00F00A45">
        <w:rPr>
          <w:rFonts w:ascii="Times New Roman" w:eastAsia="Times New Roman" w:hAnsi="Times New Roman"/>
          <w:sz w:val="24"/>
          <w:szCs w:val="24"/>
          <w:lang w:eastAsia="hr-HR"/>
        </w:rPr>
        <w:t>Uredba o klasifikaciji radnih mjesta u lokalnoj i područnoj (regionalnoj) samoupravi („Narodne novine“ br. 74/10.</w:t>
      </w:r>
      <w:r w:rsidR="00DD5AFF" w:rsidRPr="00F00A45">
        <w:rPr>
          <w:rFonts w:ascii="Times New Roman" w:eastAsia="Times New Roman" w:hAnsi="Times New Roman"/>
          <w:sz w:val="24"/>
          <w:szCs w:val="24"/>
          <w:lang w:eastAsia="hr-HR"/>
        </w:rPr>
        <w:t xml:space="preserve">, </w:t>
      </w:r>
      <w:r w:rsidRPr="00F00A45">
        <w:rPr>
          <w:rFonts w:ascii="Times New Roman" w:eastAsia="Times New Roman" w:hAnsi="Times New Roman"/>
          <w:sz w:val="24"/>
          <w:szCs w:val="24"/>
          <w:lang w:eastAsia="hr-HR"/>
        </w:rPr>
        <w:t>125/14.</w:t>
      </w:r>
      <w:r w:rsidR="00DD5AFF" w:rsidRPr="00F00A45">
        <w:rPr>
          <w:rFonts w:ascii="Times New Roman" w:eastAsia="Times New Roman" w:hAnsi="Times New Roman"/>
          <w:sz w:val="24"/>
          <w:szCs w:val="24"/>
          <w:lang w:eastAsia="hr-HR"/>
        </w:rPr>
        <w:t xml:space="preserve"> i 48/23.</w:t>
      </w:r>
      <w:r w:rsidRPr="00F00A45">
        <w:rPr>
          <w:rFonts w:ascii="Times New Roman" w:eastAsia="Times New Roman" w:hAnsi="Times New Roman"/>
          <w:sz w:val="24"/>
          <w:szCs w:val="24"/>
          <w:lang w:eastAsia="hr-HR"/>
        </w:rPr>
        <w:t>)</w:t>
      </w:r>
    </w:p>
    <w:p w14:paraId="47B7DF40" w14:textId="0527D14E" w:rsidR="00BD1E51" w:rsidRPr="00F00A45" w:rsidRDefault="00BD1E51" w:rsidP="00BD1E51">
      <w:pPr>
        <w:pStyle w:val="Bezproreda"/>
        <w:numPr>
          <w:ilvl w:val="0"/>
          <w:numId w:val="3"/>
        </w:numPr>
        <w:ind w:left="426" w:hanging="426"/>
        <w:jc w:val="both"/>
        <w:rPr>
          <w:rFonts w:ascii="Times New Roman" w:hAnsi="Times New Roman"/>
          <w:sz w:val="24"/>
          <w:szCs w:val="24"/>
        </w:rPr>
      </w:pPr>
      <w:r w:rsidRPr="00F00A45">
        <w:rPr>
          <w:rFonts w:ascii="Times New Roman" w:eastAsia="Times New Roman" w:hAnsi="Times New Roman"/>
          <w:sz w:val="24"/>
          <w:szCs w:val="24"/>
          <w:lang w:eastAsia="hr-HR"/>
        </w:rPr>
        <w:t xml:space="preserve">Statut Općine Vrbanja </w:t>
      </w:r>
      <w:r w:rsidRPr="00BF2CA7">
        <w:rPr>
          <w:rFonts w:ascii="Times New Roman" w:hAnsi="Times New Roman"/>
          <w:sz w:val="24"/>
          <w:szCs w:val="24"/>
        </w:rPr>
        <w:t xml:space="preserve">("Službeni </w:t>
      </w:r>
      <w:r w:rsidR="00DD5AFF" w:rsidRPr="00BF2CA7">
        <w:rPr>
          <w:rFonts w:ascii="Times New Roman" w:hAnsi="Times New Roman"/>
          <w:sz w:val="24"/>
          <w:szCs w:val="24"/>
        </w:rPr>
        <w:t>v</w:t>
      </w:r>
      <w:r w:rsidRPr="00BF2CA7">
        <w:rPr>
          <w:rFonts w:ascii="Times New Roman" w:hAnsi="Times New Roman"/>
          <w:sz w:val="24"/>
          <w:szCs w:val="24"/>
        </w:rPr>
        <w:t>jesnik" Vukovarsko-srijemske županije, br. 5/13</w:t>
      </w:r>
      <w:r w:rsidR="008A5C77" w:rsidRPr="00BF2CA7">
        <w:rPr>
          <w:rFonts w:ascii="Times New Roman" w:hAnsi="Times New Roman"/>
          <w:sz w:val="24"/>
          <w:szCs w:val="24"/>
        </w:rPr>
        <w:t>.</w:t>
      </w:r>
      <w:r w:rsidRPr="00BF2CA7">
        <w:rPr>
          <w:rFonts w:ascii="Times New Roman" w:hAnsi="Times New Roman"/>
          <w:sz w:val="24"/>
          <w:szCs w:val="24"/>
        </w:rPr>
        <w:t>, 1/18. i 4/21</w:t>
      </w:r>
      <w:r w:rsidR="008A5C77" w:rsidRPr="00BF2CA7">
        <w:rPr>
          <w:rFonts w:ascii="Times New Roman" w:hAnsi="Times New Roman"/>
          <w:sz w:val="24"/>
          <w:szCs w:val="24"/>
        </w:rPr>
        <w:t>.</w:t>
      </w:r>
      <w:r w:rsidRPr="00BF2CA7">
        <w:rPr>
          <w:rFonts w:ascii="Times New Roman" w:hAnsi="Times New Roman"/>
          <w:sz w:val="24"/>
          <w:szCs w:val="24"/>
        </w:rPr>
        <w:t>)</w:t>
      </w:r>
    </w:p>
    <w:p w14:paraId="73FC6C98" w14:textId="77777777" w:rsidR="00BD1E51" w:rsidRPr="00F00A45" w:rsidRDefault="00BD1E51" w:rsidP="00BD1E51">
      <w:pPr>
        <w:pStyle w:val="Bezproreda"/>
        <w:ind w:left="426"/>
        <w:jc w:val="both"/>
        <w:rPr>
          <w:rFonts w:ascii="Times New Roman" w:hAnsi="Times New Roman"/>
          <w:sz w:val="24"/>
          <w:szCs w:val="24"/>
        </w:rPr>
      </w:pPr>
    </w:p>
    <w:p w14:paraId="4FA95FEE" w14:textId="725F3231" w:rsidR="00763F75" w:rsidRPr="00F00A45" w:rsidRDefault="00763F75" w:rsidP="00763F75">
      <w:pPr>
        <w:pStyle w:val="Bezproreda"/>
        <w:numPr>
          <w:ilvl w:val="0"/>
          <w:numId w:val="4"/>
        </w:numPr>
        <w:ind w:left="426" w:hanging="426"/>
        <w:jc w:val="both"/>
        <w:rPr>
          <w:rFonts w:ascii="Times New Roman" w:hAnsi="Times New Roman"/>
          <w:b/>
          <w:bCs/>
          <w:sz w:val="24"/>
          <w:szCs w:val="24"/>
        </w:rPr>
      </w:pPr>
      <w:r w:rsidRPr="00F00A45">
        <w:rPr>
          <w:rFonts w:ascii="Times New Roman" w:hAnsi="Times New Roman"/>
          <w:b/>
          <w:bCs/>
          <w:sz w:val="24"/>
          <w:szCs w:val="24"/>
        </w:rPr>
        <w:t>Pitanja kojima se testira provjera poznavanja područja socijalne skrbi, javne nabave proračuna lokalne i područne (regionalne) samouprave</w:t>
      </w:r>
      <w:r w:rsidR="00AF45AE" w:rsidRPr="00F00A45">
        <w:rPr>
          <w:rFonts w:ascii="Times New Roman" w:hAnsi="Times New Roman"/>
          <w:b/>
          <w:bCs/>
          <w:sz w:val="24"/>
          <w:szCs w:val="24"/>
        </w:rPr>
        <w:t>, plaća u lokalnoj i područnoj samoupravi</w:t>
      </w:r>
      <w:r w:rsidRPr="00F00A45">
        <w:rPr>
          <w:rFonts w:ascii="Times New Roman" w:hAnsi="Times New Roman"/>
          <w:b/>
          <w:bCs/>
          <w:sz w:val="24"/>
          <w:szCs w:val="24"/>
        </w:rPr>
        <w:t xml:space="preserve"> i područja provedbe projekata koji se financiraju iz fondova ili programa Europske unije - pismena provjera znanja, temelje se na sljedećim propisima i dokumentima:</w:t>
      </w:r>
    </w:p>
    <w:p w14:paraId="2FD21E61" w14:textId="77777777" w:rsidR="00763F75" w:rsidRPr="00F00A45" w:rsidRDefault="00763F75" w:rsidP="00763F75">
      <w:pPr>
        <w:pStyle w:val="Odlomakpopisa"/>
        <w:spacing w:after="0" w:line="240" w:lineRule="auto"/>
        <w:ind w:left="825"/>
        <w:rPr>
          <w:rFonts w:ascii="Times New Roman" w:hAnsi="Times New Roman"/>
          <w:b/>
          <w:bCs/>
          <w:sz w:val="24"/>
          <w:szCs w:val="24"/>
        </w:rPr>
      </w:pPr>
    </w:p>
    <w:p w14:paraId="2AE43ED0" w14:textId="1D330923" w:rsidR="00763F75" w:rsidRPr="00F00A45" w:rsidRDefault="00763F75" w:rsidP="00763F75">
      <w:pPr>
        <w:pStyle w:val="Bezproreda"/>
        <w:numPr>
          <w:ilvl w:val="0"/>
          <w:numId w:val="1"/>
        </w:numPr>
        <w:ind w:left="284" w:hanging="284"/>
        <w:jc w:val="both"/>
        <w:rPr>
          <w:rFonts w:ascii="Times New Roman" w:hAnsi="Times New Roman"/>
          <w:sz w:val="24"/>
          <w:szCs w:val="24"/>
        </w:rPr>
      </w:pPr>
      <w:r w:rsidRPr="00F00A45">
        <w:rPr>
          <w:rFonts w:ascii="Times New Roman" w:hAnsi="Times New Roman"/>
          <w:sz w:val="24"/>
          <w:szCs w:val="24"/>
        </w:rPr>
        <w:t>Zakon o socijalnoj skrbi (Narodne novine br. 18/22</w:t>
      </w:r>
      <w:r w:rsidR="008A5C77" w:rsidRPr="00F00A45">
        <w:rPr>
          <w:rFonts w:ascii="Times New Roman" w:hAnsi="Times New Roman"/>
          <w:sz w:val="24"/>
          <w:szCs w:val="24"/>
        </w:rPr>
        <w:t>.</w:t>
      </w:r>
      <w:r w:rsidRPr="00F00A45">
        <w:rPr>
          <w:rFonts w:ascii="Times New Roman" w:hAnsi="Times New Roman"/>
          <w:sz w:val="24"/>
          <w:szCs w:val="24"/>
        </w:rPr>
        <w:t>, 46/22</w:t>
      </w:r>
      <w:r w:rsidR="008A5C77" w:rsidRPr="00F00A45">
        <w:rPr>
          <w:rFonts w:ascii="Times New Roman" w:hAnsi="Times New Roman"/>
          <w:sz w:val="24"/>
          <w:szCs w:val="24"/>
        </w:rPr>
        <w:t>.</w:t>
      </w:r>
      <w:r w:rsidRPr="00F00A45">
        <w:rPr>
          <w:rFonts w:ascii="Times New Roman" w:hAnsi="Times New Roman"/>
          <w:sz w:val="24"/>
          <w:szCs w:val="24"/>
        </w:rPr>
        <w:t>, 119/22</w:t>
      </w:r>
      <w:r w:rsidR="008A5C77" w:rsidRPr="00F00A45">
        <w:rPr>
          <w:rFonts w:ascii="Times New Roman" w:hAnsi="Times New Roman"/>
          <w:sz w:val="24"/>
          <w:szCs w:val="24"/>
        </w:rPr>
        <w:t>.</w:t>
      </w:r>
      <w:r w:rsidRPr="00F00A45">
        <w:rPr>
          <w:rFonts w:ascii="Times New Roman" w:hAnsi="Times New Roman"/>
          <w:sz w:val="24"/>
          <w:szCs w:val="24"/>
        </w:rPr>
        <w:t>, 71/23. i 156/23.)</w:t>
      </w:r>
    </w:p>
    <w:p w14:paraId="114A87A9" w14:textId="77777777" w:rsidR="00763F75" w:rsidRPr="00F00A45" w:rsidRDefault="00763F75" w:rsidP="00763F75">
      <w:pPr>
        <w:pStyle w:val="Bezproreda"/>
        <w:numPr>
          <w:ilvl w:val="0"/>
          <w:numId w:val="1"/>
        </w:numPr>
        <w:ind w:left="284" w:hanging="284"/>
        <w:jc w:val="both"/>
        <w:rPr>
          <w:rFonts w:ascii="Times New Roman" w:hAnsi="Times New Roman"/>
          <w:sz w:val="24"/>
          <w:szCs w:val="24"/>
        </w:rPr>
      </w:pPr>
      <w:r w:rsidRPr="00F00A45">
        <w:rPr>
          <w:rFonts w:ascii="Times New Roman" w:hAnsi="Times New Roman"/>
          <w:sz w:val="24"/>
          <w:szCs w:val="24"/>
        </w:rPr>
        <w:t>Zakon o javnoj nabavi (Narodne novine br. 120/16. i 114/22.)</w:t>
      </w:r>
    </w:p>
    <w:p w14:paraId="7343068E" w14:textId="49F23372" w:rsidR="00763F75" w:rsidRPr="00F00A45" w:rsidRDefault="00763F75" w:rsidP="00763F75">
      <w:pPr>
        <w:pStyle w:val="Bezproreda"/>
        <w:numPr>
          <w:ilvl w:val="0"/>
          <w:numId w:val="1"/>
        </w:numPr>
        <w:ind w:left="284" w:hanging="284"/>
        <w:jc w:val="both"/>
        <w:rPr>
          <w:rFonts w:ascii="Times New Roman" w:hAnsi="Times New Roman"/>
          <w:sz w:val="24"/>
          <w:szCs w:val="24"/>
        </w:rPr>
      </w:pPr>
      <w:r w:rsidRPr="00F00A45">
        <w:rPr>
          <w:rFonts w:ascii="Times New Roman" w:hAnsi="Times New Roman"/>
          <w:sz w:val="24"/>
          <w:szCs w:val="24"/>
        </w:rPr>
        <w:t>Zakon o proračunu (Narodne novine br. 144/21</w:t>
      </w:r>
      <w:r w:rsidR="008A5C77" w:rsidRPr="00F00A45">
        <w:rPr>
          <w:rFonts w:ascii="Times New Roman" w:hAnsi="Times New Roman"/>
          <w:sz w:val="24"/>
          <w:szCs w:val="24"/>
        </w:rPr>
        <w:t>.</w:t>
      </w:r>
      <w:r w:rsidRPr="00F00A45">
        <w:rPr>
          <w:rFonts w:ascii="Times New Roman" w:hAnsi="Times New Roman"/>
          <w:sz w:val="24"/>
          <w:szCs w:val="24"/>
        </w:rPr>
        <w:t>)</w:t>
      </w:r>
    </w:p>
    <w:p w14:paraId="7AA3E945" w14:textId="06FD9DD5" w:rsidR="00AF45AE" w:rsidRPr="00F00A45" w:rsidRDefault="00AF45AE" w:rsidP="00AF45AE">
      <w:pPr>
        <w:pStyle w:val="p9"/>
        <w:numPr>
          <w:ilvl w:val="0"/>
          <w:numId w:val="1"/>
        </w:numPr>
        <w:spacing w:before="12" w:beforeAutospacing="0" w:after="0" w:afterAutospacing="0"/>
        <w:ind w:left="284" w:hanging="284"/>
        <w:jc w:val="both"/>
        <w:rPr>
          <w:color w:val="000000"/>
        </w:rPr>
      </w:pPr>
      <w:r w:rsidRPr="00F00A45">
        <w:rPr>
          <w:rStyle w:val="ft5"/>
          <w:color w:val="000000"/>
        </w:rPr>
        <w:t>Zakon o plaćama u lokalnoj i područnoj (regionalnoj) samoupravi („Narodne novine“ br. 28/10. i 10/23.)</w:t>
      </w:r>
    </w:p>
    <w:p w14:paraId="02AEBEB0" w14:textId="4E07C974" w:rsidR="007013F0" w:rsidRPr="00F00A45" w:rsidRDefault="00763F75" w:rsidP="007013F0">
      <w:pPr>
        <w:pStyle w:val="Odlomakpopisa"/>
        <w:numPr>
          <w:ilvl w:val="0"/>
          <w:numId w:val="1"/>
        </w:numPr>
        <w:spacing w:after="0" w:line="240" w:lineRule="auto"/>
        <w:ind w:left="284" w:hanging="284"/>
        <w:jc w:val="both"/>
        <w:rPr>
          <w:rFonts w:ascii="Times New Roman" w:hAnsi="Times New Roman"/>
          <w:sz w:val="24"/>
          <w:szCs w:val="24"/>
        </w:rPr>
      </w:pPr>
      <w:r w:rsidRPr="00F00A45">
        <w:rPr>
          <w:rFonts w:ascii="Times New Roman" w:hAnsi="Times New Roman"/>
          <w:bCs/>
          <w:sz w:val="24"/>
          <w:szCs w:val="24"/>
        </w:rPr>
        <w:t>Upute za prijavitelje „Zaželi – prevencija institucionalizacije“ (referentni broj: SF.3.4.11.01.) u sklopu Europskog socijalnog fonda Plus (ESF+) program „Učinkoviti ljudski potencijali 2021.-2027.“</w:t>
      </w:r>
      <w:r w:rsidR="007013F0" w:rsidRPr="00F00A45">
        <w:rPr>
          <w:rFonts w:ascii="Times New Roman" w:hAnsi="Times New Roman"/>
          <w:bCs/>
          <w:sz w:val="24"/>
          <w:szCs w:val="24"/>
        </w:rPr>
        <w:t xml:space="preserve"> - </w:t>
      </w:r>
      <w:r w:rsidR="007013F0" w:rsidRPr="00F00A45">
        <w:rPr>
          <w:rFonts w:ascii="Times New Roman" w:hAnsi="Times New Roman"/>
          <w:sz w:val="24"/>
          <w:szCs w:val="24"/>
        </w:rPr>
        <w:t xml:space="preserve">nalaze se i objavljuju u prilogu ovoga dokumenta </w:t>
      </w:r>
    </w:p>
    <w:p w14:paraId="7E87C28C" w14:textId="4659BA07" w:rsidR="00763F75" w:rsidRPr="00F00A45" w:rsidRDefault="00763F75" w:rsidP="007013F0">
      <w:pPr>
        <w:pStyle w:val="Odlomakpopisa"/>
        <w:numPr>
          <w:ilvl w:val="0"/>
          <w:numId w:val="1"/>
        </w:numPr>
        <w:spacing w:after="0" w:line="240" w:lineRule="auto"/>
        <w:ind w:left="284" w:hanging="284"/>
        <w:jc w:val="both"/>
        <w:rPr>
          <w:rFonts w:ascii="Times New Roman" w:hAnsi="Times New Roman"/>
          <w:sz w:val="24"/>
          <w:szCs w:val="24"/>
        </w:rPr>
      </w:pPr>
      <w:r w:rsidRPr="00F00A45">
        <w:rPr>
          <w:rFonts w:ascii="Times New Roman" w:hAnsi="Times New Roman"/>
          <w:sz w:val="24"/>
          <w:szCs w:val="24"/>
        </w:rPr>
        <w:t>Ugovor o dodjeli bespovratnih sredstava kodni broj: SF.3.4.11.01.0</w:t>
      </w:r>
      <w:r w:rsidR="00B0724E" w:rsidRPr="00F00A45">
        <w:rPr>
          <w:rFonts w:ascii="Times New Roman" w:hAnsi="Times New Roman"/>
          <w:sz w:val="24"/>
          <w:szCs w:val="24"/>
        </w:rPr>
        <w:t>018</w:t>
      </w:r>
      <w:r w:rsidRPr="00F00A45">
        <w:rPr>
          <w:rFonts w:ascii="Times New Roman" w:hAnsi="Times New Roman"/>
          <w:sz w:val="24"/>
          <w:szCs w:val="24"/>
        </w:rPr>
        <w:t xml:space="preserve"> </w:t>
      </w:r>
      <w:r w:rsidRPr="00F00A45">
        <w:rPr>
          <w:rFonts w:ascii="Times New Roman" w:hAnsi="Times New Roman"/>
          <w:bCs/>
          <w:sz w:val="24"/>
          <w:szCs w:val="24"/>
        </w:rPr>
        <w:t>Zaželi – prevencija institucionalizacije u sklopu Europskog socijalnog fonda Plus (ESF+) Program „Učinkoviti ljudski potencijali 2021.-2027.“</w:t>
      </w:r>
      <w:r w:rsidR="007013F0" w:rsidRPr="00F00A45">
        <w:rPr>
          <w:rFonts w:ascii="Times New Roman" w:hAnsi="Times New Roman"/>
          <w:bCs/>
          <w:sz w:val="24"/>
          <w:szCs w:val="24"/>
        </w:rPr>
        <w:t xml:space="preserve"> - </w:t>
      </w:r>
      <w:r w:rsidR="007013F0" w:rsidRPr="00F00A45">
        <w:rPr>
          <w:rFonts w:ascii="Times New Roman" w:hAnsi="Times New Roman"/>
          <w:sz w:val="24"/>
          <w:szCs w:val="24"/>
        </w:rPr>
        <w:t>nalazi se i objavljuje u prilogu ovoga dokumenta</w:t>
      </w:r>
    </w:p>
    <w:p w14:paraId="393F5E49" w14:textId="77777777" w:rsidR="00763F75" w:rsidRPr="00F00A45" w:rsidRDefault="00763F75" w:rsidP="00763F75">
      <w:pPr>
        <w:pStyle w:val="Bezproreda"/>
        <w:jc w:val="both"/>
        <w:rPr>
          <w:rFonts w:ascii="Times New Roman" w:hAnsi="Times New Roman"/>
          <w:sz w:val="24"/>
          <w:szCs w:val="24"/>
        </w:rPr>
      </w:pPr>
    </w:p>
    <w:p w14:paraId="2A5F3590" w14:textId="3DC66F26" w:rsidR="00DD5AFF" w:rsidRPr="00F00A45" w:rsidRDefault="004421C8" w:rsidP="00DD5AFF">
      <w:pPr>
        <w:pStyle w:val="Bezproreda"/>
        <w:jc w:val="both"/>
        <w:rPr>
          <w:rFonts w:ascii="Times New Roman" w:hAnsi="Times New Roman"/>
          <w:b/>
          <w:bCs/>
          <w:sz w:val="24"/>
          <w:szCs w:val="24"/>
          <w:lang w:eastAsia="hr-HR"/>
        </w:rPr>
      </w:pPr>
      <w:r>
        <w:rPr>
          <w:rFonts w:ascii="Times New Roman" w:hAnsi="Times New Roman"/>
          <w:b/>
          <w:bCs/>
          <w:sz w:val="24"/>
          <w:szCs w:val="24"/>
        </w:rPr>
        <w:t>Pravni</w:t>
      </w:r>
      <w:r w:rsidR="00DD5AFF" w:rsidRPr="00F00A45">
        <w:rPr>
          <w:rFonts w:ascii="Times New Roman" w:hAnsi="Times New Roman"/>
          <w:b/>
          <w:bCs/>
          <w:sz w:val="24"/>
          <w:szCs w:val="24"/>
        </w:rPr>
        <w:t xml:space="preserve"> i drugi izvori za pripremanje kandidata za testiranje za </w:t>
      </w:r>
      <w:r w:rsidR="00DD5AFF" w:rsidRPr="00F00A45">
        <w:rPr>
          <w:rFonts w:ascii="Times New Roman" w:hAnsi="Times New Roman"/>
          <w:b/>
          <w:bCs/>
          <w:sz w:val="24"/>
          <w:szCs w:val="24"/>
          <w:lang w:eastAsia="hr-HR"/>
        </w:rPr>
        <w:t xml:space="preserve">Referenta za računovodstvo - </w:t>
      </w:r>
      <w:r w:rsidR="0013063A">
        <w:rPr>
          <w:rFonts w:ascii="Times New Roman" w:hAnsi="Times New Roman"/>
          <w:b/>
          <w:bCs/>
          <w:sz w:val="24"/>
          <w:szCs w:val="24"/>
          <w:lang w:eastAsia="hr-HR"/>
        </w:rPr>
        <w:t>f</w:t>
      </w:r>
      <w:r w:rsidR="00DD5AFF" w:rsidRPr="00F00A45">
        <w:rPr>
          <w:rFonts w:ascii="Times New Roman" w:hAnsi="Times New Roman"/>
          <w:b/>
          <w:bCs/>
          <w:sz w:val="24"/>
          <w:szCs w:val="24"/>
          <w:lang w:eastAsia="hr-HR"/>
        </w:rPr>
        <w:t>inancijski voditelj projekta:</w:t>
      </w:r>
    </w:p>
    <w:p w14:paraId="21969C92" w14:textId="77777777" w:rsidR="00DD5AFF" w:rsidRPr="00F00A45" w:rsidRDefault="00DD5AFF" w:rsidP="00DD5AFF">
      <w:pPr>
        <w:spacing w:after="0" w:line="240" w:lineRule="auto"/>
        <w:rPr>
          <w:rFonts w:ascii="Times New Roman" w:hAnsi="Times New Roman"/>
          <w:sz w:val="24"/>
          <w:szCs w:val="24"/>
        </w:rPr>
      </w:pPr>
    </w:p>
    <w:p w14:paraId="2A015CEA" w14:textId="77777777" w:rsidR="00DD5AFF" w:rsidRPr="00F00A45" w:rsidRDefault="00DD5AFF" w:rsidP="00DD5AFF">
      <w:pPr>
        <w:pStyle w:val="Bezproreda"/>
        <w:numPr>
          <w:ilvl w:val="0"/>
          <w:numId w:val="13"/>
        </w:numPr>
        <w:ind w:left="426" w:hanging="426"/>
        <w:jc w:val="both"/>
        <w:rPr>
          <w:rFonts w:ascii="Times New Roman" w:hAnsi="Times New Roman"/>
          <w:b/>
          <w:bCs/>
          <w:sz w:val="24"/>
          <w:szCs w:val="24"/>
        </w:rPr>
      </w:pPr>
      <w:r w:rsidRPr="00F00A45">
        <w:rPr>
          <w:rFonts w:ascii="Times New Roman" w:hAnsi="Times New Roman"/>
          <w:b/>
          <w:bCs/>
          <w:sz w:val="24"/>
          <w:szCs w:val="24"/>
        </w:rPr>
        <w:t>Pitanja kojima se testira provjera znanja i sposobnosti bitnih za obavljanje poslova radnog mjesta  - pismena provjera znanja, temelje se na sljedećim propisima:</w:t>
      </w:r>
    </w:p>
    <w:p w14:paraId="1156489D" w14:textId="77777777" w:rsidR="00DD5AFF" w:rsidRPr="00F00A45" w:rsidRDefault="00DD5AFF" w:rsidP="00DD5AFF">
      <w:pPr>
        <w:spacing w:after="0" w:line="240" w:lineRule="auto"/>
        <w:rPr>
          <w:rFonts w:ascii="Times New Roman" w:hAnsi="Times New Roman"/>
          <w:sz w:val="24"/>
          <w:szCs w:val="24"/>
        </w:rPr>
      </w:pPr>
    </w:p>
    <w:p w14:paraId="243AE140" w14:textId="77777777" w:rsidR="00DD5AFF" w:rsidRPr="00F00A45" w:rsidRDefault="00DD5AFF" w:rsidP="00B0724E">
      <w:pPr>
        <w:pStyle w:val="Bezproreda"/>
        <w:numPr>
          <w:ilvl w:val="0"/>
          <w:numId w:val="22"/>
        </w:numPr>
        <w:ind w:left="284" w:hanging="284"/>
        <w:jc w:val="both"/>
        <w:rPr>
          <w:rFonts w:ascii="Times New Roman" w:hAnsi="Times New Roman"/>
          <w:sz w:val="24"/>
          <w:szCs w:val="24"/>
        </w:rPr>
      </w:pPr>
      <w:r w:rsidRPr="00F00A45">
        <w:rPr>
          <w:rFonts w:ascii="Times New Roman" w:hAnsi="Times New Roman"/>
          <w:sz w:val="24"/>
          <w:szCs w:val="24"/>
        </w:rPr>
        <w:t>Ustav Republike Hrvatske (Narodne novine br. 56/90., 135/97., 8/98., 113/00., 124/00., 28/01., 41/01., 55/01., 76/10., 85/10. i 05/14.)</w:t>
      </w:r>
    </w:p>
    <w:p w14:paraId="01E02939" w14:textId="77777777" w:rsidR="00DD5AFF" w:rsidRPr="00F00A45" w:rsidRDefault="00DD5AFF" w:rsidP="00B0724E">
      <w:pPr>
        <w:pStyle w:val="Bezproreda"/>
        <w:numPr>
          <w:ilvl w:val="0"/>
          <w:numId w:val="22"/>
        </w:numPr>
        <w:ind w:left="284" w:hanging="284"/>
        <w:jc w:val="both"/>
        <w:rPr>
          <w:rFonts w:ascii="Times New Roman" w:hAnsi="Times New Roman"/>
          <w:sz w:val="24"/>
          <w:szCs w:val="24"/>
        </w:rPr>
      </w:pPr>
      <w:r w:rsidRPr="00F00A45">
        <w:rPr>
          <w:rFonts w:ascii="Times New Roman" w:hAnsi="Times New Roman"/>
          <w:sz w:val="24"/>
          <w:szCs w:val="24"/>
        </w:rPr>
        <w:t>Zakon o lokalnoj i područnoj (regionalnoj) samoupravi  (Narodne novine br.  33/01., 60/01., 129/05, 109/07., 125/08., 36/09., 150/11., 144/12., 19/13., 137/15.,123/17., 98/19. i 144/20.)</w:t>
      </w:r>
    </w:p>
    <w:p w14:paraId="0F9A2270" w14:textId="77777777" w:rsidR="00DD5AFF" w:rsidRPr="00F00A45" w:rsidRDefault="00DD5AFF" w:rsidP="00B0724E">
      <w:pPr>
        <w:pStyle w:val="Bezproreda"/>
        <w:numPr>
          <w:ilvl w:val="0"/>
          <w:numId w:val="22"/>
        </w:numPr>
        <w:ind w:left="284" w:hanging="284"/>
        <w:jc w:val="both"/>
        <w:rPr>
          <w:rFonts w:ascii="Times New Roman" w:hAnsi="Times New Roman"/>
          <w:sz w:val="24"/>
          <w:szCs w:val="24"/>
        </w:rPr>
      </w:pPr>
      <w:r w:rsidRPr="00F00A45">
        <w:rPr>
          <w:rFonts w:ascii="Times New Roman" w:hAnsi="Times New Roman"/>
          <w:sz w:val="24"/>
          <w:szCs w:val="24"/>
        </w:rPr>
        <w:t>Zakon o službenicima i namještenicima u lokalnoj i područnoj (regionalnoj) samoupravi  (Narodne novine br. 86/08., 61/11., 04/18. i 112/19.)</w:t>
      </w:r>
    </w:p>
    <w:p w14:paraId="2727D50B" w14:textId="77777777" w:rsidR="00DD5AFF" w:rsidRPr="00F00A45" w:rsidRDefault="00DD5AFF" w:rsidP="00B0724E">
      <w:pPr>
        <w:pStyle w:val="Bezproreda"/>
        <w:numPr>
          <w:ilvl w:val="0"/>
          <w:numId w:val="22"/>
        </w:numPr>
        <w:ind w:left="284" w:hanging="284"/>
        <w:jc w:val="both"/>
        <w:rPr>
          <w:rFonts w:ascii="Times New Roman" w:hAnsi="Times New Roman"/>
          <w:sz w:val="24"/>
          <w:szCs w:val="24"/>
        </w:rPr>
      </w:pPr>
      <w:r w:rsidRPr="00F00A45">
        <w:rPr>
          <w:rFonts w:ascii="Times New Roman" w:hAnsi="Times New Roman"/>
          <w:sz w:val="24"/>
          <w:szCs w:val="24"/>
          <w:lang w:eastAsia="hr-HR"/>
        </w:rPr>
        <w:t>Zakon  o područjima županija, gradova i općina u Republici Hrvatskoj („Narodne novine“ br. 86/06., 125/06., 16/07., 95/08., 46/10., 145/10., 37/13., 44/13., 45/13. i 110/15.)</w:t>
      </w:r>
    </w:p>
    <w:p w14:paraId="25E0F9CA" w14:textId="77777777" w:rsidR="00DD5AFF" w:rsidRPr="00F00A45" w:rsidRDefault="00DD5AFF" w:rsidP="00B0724E">
      <w:pPr>
        <w:pStyle w:val="Bezproreda"/>
        <w:numPr>
          <w:ilvl w:val="0"/>
          <w:numId w:val="22"/>
        </w:numPr>
        <w:ind w:left="284" w:hanging="284"/>
        <w:jc w:val="both"/>
        <w:rPr>
          <w:rFonts w:ascii="Times New Roman" w:hAnsi="Times New Roman"/>
          <w:sz w:val="24"/>
          <w:szCs w:val="24"/>
        </w:rPr>
      </w:pPr>
      <w:r w:rsidRPr="00F00A45">
        <w:rPr>
          <w:rFonts w:ascii="Times New Roman" w:hAnsi="Times New Roman"/>
          <w:sz w:val="24"/>
          <w:szCs w:val="24"/>
        </w:rPr>
        <w:lastRenderedPageBreak/>
        <w:t>Zakon o općem upravnom postupku (Narodne novine br. 47/09. i 110/21.)</w:t>
      </w:r>
    </w:p>
    <w:p w14:paraId="7A5C9CB3" w14:textId="77777777" w:rsidR="00DD5AFF" w:rsidRPr="00F00A45" w:rsidRDefault="00DD5AFF" w:rsidP="00B0724E">
      <w:pPr>
        <w:pStyle w:val="Bezproreda"/>
        <w:numPr>
          <w:ilvl w:val="0"/>
          <w:numId w:val="22"/>
        </w:numPr>
        <w:ind w:left="284" w:hanging="284"/>
        <w:jc w:val="both"/>
        <w:rPr>
          <w:rFonts w:ascii="Times New Roman" w:hAnsi="Times New Roman"/>
          <w:sz w:val="24"/>
          <w:szCs w:val="24"/>
        </w:rPr>
      </w:pPr>
      <w:r w:rsidRPr="00F00A45">
        <w:rPr>
          <w:rFonts w:ascii="Times New Roman" w:hAnsi="Times New Roman"/>
          <w:sz w:val="24"/>
          <w:szCs w:val="24"/>
        </w:rPr>
        <w:t>Uredba o uredskom poslovanju (Narodne novine br. 75/21.)</w:t>
      </w:r>
    </w:p>
    <w:p w14:paraId="4DF46C92" w14:textId="77777777" w:rsidR="00DD5AFF" w:rsidRPr="00F00A45" w:rsidRDefault="00DD5AFF" w:rsidP="00B0724E">
      <w:pPr>
        <w:pStyle w:val="Bezproreda"/>
        <w:numPr>
          <w:ilvl w:val="0"/>
          <w:numId w:val="22"/>
        </w:numPr>
        <w:ind w:left="284" w:hanging="284"/>
        <w:jc w:val="both"/>
        <w:rPr>
          <w:rFonts w:ascii="Times New Roman" w:hAnsi="Times New Roman"/>
          <w:sz w:val="24"/>
          <w:szCs w:val="24"/>
        </w:rPr>
      </w:pPr>
      <w:r w:rsidRPr="00F00A45">
        <w:rPr>
          <w:rFonts w:ascii="Times New Roman" w:hAnsi="Times New Roman"/>
          <w:sz w:val="24"/>
          <w:szCs w:val="24"/>
        </w:rPr>
        <w:t>Zakon o pečatima i žigovima s grbom Republike Hrvatske (Narodne novine br. 33/95.)</w:t>
      </w:r>
    </w:p>
    <w:p w14:paraId="34F60C75" w14:textId="4D1F6971" w:rsidR="00DD5AFF" w:rsidRPr="00F00A45" w:rsidRDefault="00DD5AFF" w:rsidP="00B0724E">
      <w:pPr>
        <w:pStyle w:val="Bezproreda"/>
        <w:numPr>
          <w:ilvl w:val="0"/>
          <w:numId w:val="22"/>
        </w:numPr>
        <w:ind w:left="284" w:hanging="284"/>
        <w:jc w:val="both"/>
        <w:rPr>
          <w:rFonts w:ascii="Times New Roman" w:hAnsi="Times New Roman"/>
          <w:sz w:val="24"/>
          <w:szCs w:val="24"/>
        </w:rPr>
      </w:pPr>
      <w:r w:rsidRPr="00F00A45">
        <w:rPr>
          <w:rFonts w:ascii="Times New Roman" w:eastAsia="Times New Roman" w:hAnsi="Times New Roman"/>
          <w:sz w:val="24"/>
          <w:szCs w:val="24"/>
          <w:lang w:eastAsia="hr-HR"/>
        </w:rPr>
        <w:t>Uredba o klasifikaciji radnih mjesta u lokalnoj i područnoj (regionalnoj) samoupravi („Narodne novine“ br. 74/10., 125/14. i 48/23.)</w:t>
      </w:r>
    </w:p>
    <w:p w14:paraId="5E48C22A" w14:textId="335E913B" w:rsidR="00DD5AFF" w:rsidRPr="00F00A45" w:rsidRDefault="00DD5AFF" w:rsidP="00B0724E">
      <w:pPr>
        <w:pStyle w:val="Bezproreda"/>
        <w:numPr>
          <w:ilvl w:val="0"/>
          <w:numId w:val="22"/>
        </w:numPr>
        <w:ind w:left="284" w:hanging="284"/>
        <w:jc w:val="both"/>
        <w:rPr>
          <w:rFonts w:ascii="Times New Roman" w:hAnsi="Times New Roman"/>
          <w:sz w:val="24"/>
          <w:szCs w:val="24"/>
        </w:rPr>
      </w:pPr>
      <w:r w:rsidRPr="00F00A45">
        <w:rPr>
          <w:rFonts w:ascii="Times New Roman" w:eastAsia="Times New Roman" w:hAnsi="Times New Roman"/>
          <w:sz w:val="24"/>
          <w:szCs w:val="24"/>
          <w:lang w:eastAsia="hr-HR"/>
        </w:rPr>
        <w:t xml:space="preserve">Statut Općine Vrbanja </w:t>
      </w:r>
      <w:r w:rsidRPr="00BF2CA7">
        <w:rPr>
          <w:rFonts w:ascii="Times New Roman" w:hAnsi="Times New Roman"/>
          <w:sz w:val="24"/>
          <w:szCs w:val="24"/>
        </w:rPr>
        <w:t>("Službeni vjesnik" Vukovarsko-srijemske županije br. 5/13., 1/18. i 4/21.)</w:t>
      </w:r>
    </w:p>
    <w:p w14:paraId="2C508AB5" w14:textId="77777777" w:rsidR="00DD5AFF" w:rsidRPr="00F00A45" w:rsidRDefault="00DD5AFF" w:rsidP="00DD5AFF">
      <w:pPr>
        <w:spacing w:after="0" w:line="240" w:lineRule="auto"/>
        <w:rPr>
          <w:rFonts w:ascii="Times New Roman" w:hAnsi="Times New Roman"/>
          <w:sz w:val="24"/>
          <w:szCs w:val="24"/>
        </w:rPr>
      </w:pPr>
    </w:p>
    <w:p w14:paraId="0169A9AE" w14:textId="029F0C12" w:rsidR="00DD5AFF" w:rsidRPr="00F00A45" w:rsidRDefault="00DD5AFF" w:rsidP="00DD5AFF">
      <w:pPr>
        <w:pStyle w:val="Bezproreda"/>
        <w:numPr>
          <w:ilvl w:val="0"/>
          <w:numId w:val="13"/>
        </w:numPr>
        <w:ind w:left="284" w:hanging="284"/>
        <w:jc w:val="both"/>
        <w:rPr>
          <w:rFonts w:ascii="Times New Roman" w:hAnsi="Times New Roman"/>
          <w:b/>
          <w:bCs/>
          <w:sz w:val="24"/>
          <w:szCs w:val="24"/>
        </w:rPr>
      </w:pPr>
      <w:r w:rsidRPr="00F00A45">
        <w:rPr>
          <w:rFonts w:ascii="Times New Roman" w:hAnsi="Times New Roman"/>
          <w:b/>
          <w:bCs/>
          <w:sz w:val="24"/>
          <w:szCs w:val="24"/>
        </w:rPr>
        <w:t xml:space="preserve">Pitanja kojima se testira provjera poznavanja područja platnog prometa, proračuna, </w:t>
      </w:r>
      <w:r w:rsidR="00AF45AE" w:rsidRPr="00F00A45">
        <w:rPr>
          <w:rFonts w:ascii="Times New Roman" w:hAnsi="Times New Roman"/>
          <w:b/>
          <w:bCs/>
          <w:sz w:val="24"/>
          <w:szCs w:val="24"/>
        </w:rPr>
        <w:t xml:space="preserve">lokalne i područne (regionalne) samouprave, </w:t>
      </w:r>
      <w:r w:rsidRPr="00F00A45">
        <w:rPr>
          <w:rFonts w:ascii="Times New Roman" w:hAnsi="Times New Roman"/>
          <w:b/>
          <w:bCs/>
          <w:sz w:val="24"/>
          <w:szCs w:val="24"/>
        </w:rPr>
        <w:t>fiskalne odgovornosti, plaća u lokalnoj i područnoj samoupravi i područja provedbe projekata koji se financiraju iz fondova ili programa Europske unije - pismena provjera znanja, temelje se na sljedećim propisima i dokumentima:</w:t>
      </w:r>
    </w:p>
    <w:p w14:paraId="4D9F1894" w14:textId="77777777" w:rsidR="00DD5AFF" w:rsidRPr="00F00A45" w:rsidRDefault="00DD5AFF" w:rsidP="00DD5AFF">
      <w:pPr>
        <w:pStyle w:val="Odlomakpopisa"/>
        <w:spacing w:after="0" w:line="240" w:lineRule="auto"/>
        <w:ind w:left="0"/>
        <w:rPr>
          <w:rFonts w:ascii="Times New Roman" w:hAnsi="Times New Roman"/>
          <w:b/>
          <w:bCs/>
          <w:sz w:val="24"/>
          <w:szCs w:val="24"/>
        </w:rPr>
      </w:pPr>
    </w:p>
    <w:p w14:paraId="6B7ED196" w14:textId="0CF054A9" w:rsidR="00DD5AFF" w:rsidRPr="00F00A45" w:rsidRDefault="00DD5AFF" w:rsidP="00DB335E">
      <w:pPr>
        <w:pStyle w:val="Bezproreda"/>
        <w:numPr>
          <w:ilvl w:val="0"/>
          <w:numId w:val="23"/>
        </w:numPr>
        <w:ind w:left="284" w:hanging="284"/>
        <w:rPr>
          <w:rFonts w:ascii="Times New Roman" w:hAnsi="Times New Roman"/>
          <w:sz w:val="24"/>
          <w:szCs w:val="24"/>
        </w:rPr>
      </w:pPr>
      <w:r w:rsidRPr="00F00A45">
        <w:rPr>
          <w:rFonts w:ascii="Times New Roman" w:hAnsi="Times New Roman"/>
          <w:sz w:val="24"/>
          <w:szCs w:val="24"/>
        </w:rPr>
        <w:t>Zakon o platnom prometu (Narodne novine br. 66/18. i 114/22.)</w:t>
      </w:r>
    </w:p>
    <w:p w14:paraId="7B3B5B67" w14:textId="77777777" w:rsidR="00DD5AFF" w:rsidRPr="00F00A45" w:rsidRDefault="00DD5AFF" w:rsidP="00DB335E">
      <w:pPr>
        <w:pStyle w:val="Bezproreda"/>
        <w:numPr>
          <w:ilvl w:val="0"/>
          <w:numId w:val="23"/>
        </w:numPr>
        <w:ind w:left="284" w:hanging="284"/>
        <w:rPr>
          <w:rFonts w:ascii="Times New Roman" w:hAnsi="Times New Roman"/>
          <w:sz w:val="24"/>
          <w:szCs w:val="24"/>
        </w:rPr>
      </w:pPr>
      <w:r w:rsidRPr="00F00A45">
        <w:rPr>
          <w:rFonts w:ascii="Times New Roman" w:hAnsi="Times New Roman"/>
          <w:sz w:val="24"/>
          <w:szCs w:val="24"/>
        </w:rPr>
        <w:t>Zakon o proračunu (Narodne novine br. 144/21)</w:t>
      </w:r>
    </w:p>
    <w:p w14:paraId="2F2E7E9F" w14:textId="6A7F6AD4" w:rsidR="00DD5AFF" w:rsidRPr="00F00A45" w:rsidRDefault="00DD5AFF" w:rsidP="00DB335E">
      <w:pPr>
        <w:pStyle w:val="Bezproreda"/>
        <w:numPr>
          <w:ilvl w:val="0"/>
          <w:numId w:val="23"/>
        </w:numPr>
        <w:ind w:left="284" w:hanging="284"/>
        <w:rPr>
          <w:rFonts w:ascii="Times New Roman" w:hAnsi="Times New Roman"/>
          <w:sz w:val="24"/>
          <w:szCs w:val="24"/>
        </w:rPr>
      </w:pPr>
      <w:r w:rsidRPr="00F00A45">
        <w:rPr>
          <w:rFonts w:ascii="Times New Roman" w:hAnsi="Times New Roman"/>
          <w:sz w:val="24"/>
          <w:szCs w:val="24"/>
        </w:rPr>
        <w:t>Zakon o fiskalnoj odgovornosti (Narodne novine br. 111/18.</w:t>
      </w:r>
      <w:r w:rsidR="00DF6622">
        <w:rPr>
          <w:rFonts w:ascii="Times New Roman" w:hAnsi="Times New Roman"/>
          <w:sz w:val="24"/>
          <w:szCs w:val="24"/>
        </w:rPr>
        <w:t xml:space="preserve"> i 83/23.</w:t>
      </w:r>
      <w:r w:rsidRPr="00F00A45">
        <w:rPr>
          <w:rFonts w:ascii="Times New Roman" w:hAnsi="Times New Roman"/>
          <w:sz w:val="24"/>
          <w:szCs w:val="24"/>
        </w:rPr>
        <w:t>)</w:t>
      </w:r>
    </w:p>
    <w:p w14:paraId="25BC6B83" w14:textId="77777777" w:rsidR="00DD5AFF" w:rsidRPr="00F00A45" w:rsidRDefault="00DD5AFF" w:rsidP="00DB335E">
      <w:pPr>
        <w:pStyle w:val="p9"/>
        <w:numPr>
          <w:ilvl w:val="0"/>
          <w:numId w:val="23"/>
        </w:numPr>
        <w:spacing w:before="12" w:beforeAutospacing="0" w:after="0" w:afterAutospacing="0"/>
        <w:ind w:left="284" w:hanging="284"/>
        <w:jc w:val="both"/>
        <w:rPr>
          <w:color w:val="000000"/>
        </w:rPr>
      </w:pPr>
      <w:r w:rsidRPr="00F00A45">
        <w:rPr>
          <w:rStyle w:val="ft5"/>
          <w:color w:val="000000"/>
        </w:rPr>
        <w:t>Zakon o plaćama u lokalnoj i područnoj (regionalnoj) samoupravi („Narodne novine“ br. 28/10. i 10/23.)</w:t>
      </w:r>
    </w:p>
    <w:p w14:paraId="05B71B6A" w14:textId="0D52E9FE" w:rsidR="00AF45AE" w:rsidRPr="00F00A45" w:rsidRDefault="00AF45AE" w:rsidP="00DB335E">
      <w:pPr>
        <w:pStyle w:val="Odlomakpopisa"/>
        <w:numPr>
          <w:ilvl w:val="0"/>
          <w:numId w:val="23"/>
        </w:numPr>
        <w:spacing w:after="0" w:line="240" w:lineRule="auto"/>
        <w:ind w:left="284" w:hanging="284"/>
        <w:jc w:val="both"/>
        <w:rPr>
          <w:rFonts w:ascii="Times New Roman" w:hAnsi="Times New Roman"/>
          <w:sz w:val="24"/>
          <w:szCs w:val="24"/>
        </w:rPr>
      </w:pPr>
      <w:r w:rsidRPr="00F00A45">
        <w:rPr>
          <w:rFonts w:ascii="Times New Roman" w:hAnsi="Times New Roman"/>
          <w:bCs/>
          <w:sz w:val="24"/>
          <w:szCs w:val="24"/>
        </w:rPr>
        <w:t>Upute za prijavitelje „Zaželi – prevencija institucionalizacije“ (referentni broj: SF.3.4.11.01.) u sklopu Europskog socijalnog fonda Plus (ESF+) program „Učinkoviti ljudski potencijali 2021.-2027.“</w:t>
      </w:r>
      <w:r w:rsidR="007013F0" w:rsidRPr="00F00A45">
        <w:rPr>
          <w:rFonts w:ascii="Times New Roman" w:hAnsi="Times New Roman"/>
          <w:bCs/>
          <w:sz w:val="24"/>
          <w:szCs w:val="24"/>
        </w:rPr>
        <w:t xml:space="preserve"> - </w:t>
      </w:r>
      <w:r w:rsidR="007013F0" w:rsidRPr="00F00A45">
        <w:rPr>
          <w:rFonts w:ascii="Times New Roman" w:hAnsi="Times New Roman"/>
          <w:sz w:val="24"/>
          <w:szCs w:val="24"/>
        </w:rPr>
        <w:t xml:space="preserve">nalaze se i objavljuju u prilogu ovoga dokumenta </w:t>
      </w:r>
    </w:p>
    <w:p w14:paraId="5CA35DA4" w14:textId="17836E7A" w:rsidR="00AF45AE" w:rsidRPr="00F00A45" w:rsidRDefault="00AF45AE" w:rsidP="00DB335E">
      <w:pPr>
        <w:pStyle w:val="Bezproreda"/>
        <w:numPr>
          <w:ilvl w:val="0"/>
          <w:numId w:val="23"/>
        </w:numPr>
        <w:ind w:left="284" w:hanging="284"/>
        <w:jc w:val="both"/>
        <w:rPr>
          <w:rFonts w:ascii="Times New Roman" w:hAnsi="Times New Roman"/>
          <w:sz w:val="24"/>
          <w:szCs w:val="24"/>
          <w:u w:val="single"/>
        </w:rPr>
      </w:pPr>
      <w:r w:rsidRPr="00F00A45">
        <w:rPr>
          <w:rFonts w:ascii="Times New Roman" w:hAnsi="Times New Roman"/>
          <w:sz w:val="24"/>
          <w:szCs w:val="24"/>
        </w:rPr>
        <w:t>Ugovor o dodjeli bespovratnih sredstava kodni broj: SF.3.4.11.01.0</w:t>
      </w:r>
      <w:r w:rsidR="00B0724E" w:rsidRPr="00F00A45">
        <w:rPr>
          <w:rFonts w:ascii="Times New Roman" w:hAnsi="Times New Roman"/>
          <w:sz w:val="24"/>
          <w:szCs w:val="24"/>
        </w:rPr>
        <w:t>018</w:t>
      </w:r>
      <w:r w:rsidRPr="00F00A45">
        <w:rPr>
          <w:rFonts w:ascii="Times New Roman" w:hAnsi="Times New Roman"/>
          <w:sz w:val="24"/>
          <w:szCs w:val="24"/>
        </w:rPr>
        <w:t xml:space="preserve"> </w:t>
      </w:r>
      <w:r w:rsidRPr="00F00A45">
        <w:rPr>
          <w:rFonts w:ascii="Times New Roman" w:hAnsi="Times New Roman"/>
          <w:bCs/>
          <w:sz w:val="24"/>
          <w:szCs w:val="24"/>
        </w:rPr>
        <w:t>Zaželi – prevencija institucionalizacije u sklopu Europskog socijalnog fonda Plus (ESF+) Program „Učinkoviti ljudski potencijali 2021.-2027.“</w:t>
      </w:r>
      <w:r w:rsidR="007013F0" w:rsidRPr="00F00A45">
        <w:rPr>
          <w:rFonts w:ascii="Times New Roman" w:hAnsi="Times New Roman"/>
          <w:bCs/>
          <w:sz w:val="24"/>
          <w:szCs w:val="24"/>
        </w:rPr>
        <w:t xml:space="preserve"> – nalazi se i objavljuje u prilogu ovog dokumenta</w:t>
      </w:r>
    </w:p>
    <w:p w14:paraId="2616C993" w14:textId="77777777" w:rsidR="00DD5AFF" w:rsidRPr="00F00A45" w:rsidRDefault="00DD5AFF" w:rsidP="00DD5AFF">
      <w:pPr>
        <w:pStyle w:val="Odlomakpopisa"/>
        <w:spacing w:after="0" w:line="240" w:lineRule="auto"/>
        <w:ind w:left="284"/>
        <w:jc w:val="both"/>
        <w:rPr>
          <w:rFonts w:ascii="Times New Roman" w:hAnsi="Times New Roman"/>
          <w:sz w:val="24"/>
          <w:szCs w:val="24"/>
          <w:lang w:eastAsia="hr-HR"/>
        </w:rPr>
      </w:pPr>
    </w:p>
    <w:p w14:paraId="23CBC3D6" w14:textId="1DEB1909" w:rsidR="007013F0" w:rsidRPr="00F00A45" w:rsidRDefault="004421C8" w:rsidP="007013F0">
      <w:pPr>
        <w:pStyle w:val="Bezproreda"/>
        <w:jc w:val="both"/>
        <w:rPr>
          <w:rFonts w:ascii="Times New Roman" w:hAnsi="Times New Roman"/>
          <w:b/>
          <w:bCs/>
          <w:sz w:val="24"/>
          <w:szCs w:val="24"/>
          <w:lang w:eastAsia="hr-HR"/>
        </w:rPr>
      </w:pPr>
      <w:r>
        <w:rPr>
          <w:rFonts w:ascii="Times New Roman" w:hAnsi="Times New Roman"/>
          <w:b/>
          <w:bCs/>
          <w:sz w:val="24"/>
          <w:szCs w:val="24"/>
        </w:rPr>
        <w:t>Pravni</w:t>
      </w:r>
      <w:r w:rsidR="007013F0" w:rsidRPr="00F00A45">
        <w:rPr>
          <w:rFonts w:ascii="Times New Roman" w:hAnsi="Times New Roman"/>
          <w:b/>
          <w:bCs/>
          <w:sz w:val="24"/>
          <w:szCs w:val="24"/>
        </w:rPr>
        <w:t xml:space="preserve"> i drugi izvori za pripremanje kandidata za testiranje za </w:t>
      </w:r>
      <w:r w:rsidR="007013F0" w:rsidRPr="00F00A45">
        <w:rPr>
          <w:rFonts w:ascii="Times New Roman" w:hAnsi="Times New Roman"/>
          <w:b/>
          <w:bCs/>
          <w:sz w:val="24"/>
          <w:szCs w:val="24"/>
          <w:lang w:eastAsia="hr-HR"/>
        </w:rPr>
        <w:t xml:space="preserve">Referent - </w:t>
      </w:r>
      <w:r w:rsidR="0013063A">
        <w:rPr>
          <w:rFonts w:ascii="Times New Roman" w:hAnsi="Times New Roman"/>
          <w:b/>
          <w:bCs/>
          <w:sz w:val="24"/>
          <w:szCs w:val="24"/>
          <w:lang w:eastAsia="hr-HR"/>
        </w:rPr>
        <w:t>k</w:t>
      </w:r>
      <w:r w:rsidR="007013F0" w:rsidRPr="00F00A45">
        <w:rPr>
          <w:rFonts w:ascii="Times New Roman" w:hAnsi="Times New Roman"/>
          <w:b/>
          <w:bCs/>
          <w:sz w:val="24"/>
          <w:szCs w:val="24"/>
          <w:lang w:eastAsia="hr-HR"/>
        </w:rPr>
        <w:t>oordinator projekta su:</w:t>
      </w:r>
    </w:p>
    <w:p w14:paraId="5B24B5FE" w14:textId="77777777" w:rsidR="007013F0" w:rsidRPr="00F00A45" w:rsidRDefault="007013F0" w:rsidP="007013F0">
      <w:pPr>
        <w:pStyle w:val="Bezproreda"/>
        <w:jc w:val="both"/>
        <w:rPr>
          <w:rFonts w:ascii="Times New Roman" w:hAnsi="Times New Roman"/>
          <w:b/>
          <w:bCs/>
          <w:color w:val="FF0000"/>
          <w:sz w:val="24"/>
          <w:szCs w:val="24"/>
          <w:lang w:eastAsia="hr-HR"/>
        </w:rPr>
      </w:pPr>
    </w:p>
    <w:p w14:paraId="2A66B587" w14:textId="77777777" w:rsidR="007013F0" w:rsidRPr="0013063A" w:rsidRDefault="007013F0" w:rsidP="007013F0">
      <w:pPr>
        <w:pStyle w:val="Bezproreda"/>
        <w:numPr>
          <w:ilvl w:val="0"/>
          <w:numId w:val="14"/>
        </w:numPr>
        <w:ind w:left="426" w:hanging="426"/>
        <w:jc w:val="both"/>
        <w:rPr>
          <w:rFonts w:ascii="Times New Roman" w:hAnsi="Times New Roman"/>
          <w:b/>
          <w:bCs/>
          <w:sz w:val="24"/>
          <w:szCs w:val="24"/>
        </w:rPr>
      </w:pPr>
      <w:r w:rsidRPr="0013063A">
        <w:rPr>
          <w:rFonts w:ascii="Times New Roman" w:hAnsi="Times New Roman"/>
          <w:b/>
          <w:bCs/>
          <w:sz w:val="24"/>
          <w:szCs w:val="24"/>
        </w:rPr>
        <w:t>Pitanja kojima se testira provjera znanja i sposobnosti bitnih za obavljanje poslova radnog mjesta  - pismena provjera znanja, temelje se na sljedećim propisima:</w:t>
      </w:r>
    </w:p>
    <w:p w14:paraId="414ED73B" w14:textId="77777777" w:rsidR="007013F0" w:rsidRPr="0013063A" w:rsidRDefault="007013F0" w:rsidP="007013F0">
      <w:pPr>
        <w:pStyle w:val="Bezproreda"/>
        <w:jc w:val="both"/>
        <w:rPr>
          <w:rFonts w:ascii="Times New Roman" w:hAnsi="Times New Roman"/>
          <w:b/>
          <w:bCs/>
          <w:sz w:val="24"/>
          <w:szCs w:val="24"/>
          <w:lang w:eastAsia="hr-HR"/>
        </w:rPr>
      </w:pPr>
    </w:p>
    <w:p w14:paraId="08A3CE73" w14:textId="77777777" w:rsidR="007013F0" w:rsidRPr="0013063A" w:rsidRDefault="007013F0" w:rsidP="00F00A45">
      <w:pPr>
        <w:pStyle w:val="Bezproreda"/>
        <w:numPr>
          <w:ilvl w:val="3"/>
          <w:numId w:val="13"/>
        </w:numPr>
        <w:ind w:left="426" w:hanging="426"/>
        <w:jc w:val="both"/>
        <w:rPr>
          <w:rFonts w:ascii="Times New Roman" w:hAnsi="Times New Roman"/>
          <w:sz w:val="24"/>
          <w:szCs w:val="24"/>
        </w:rPr>
      </w:pPr>
      <w:r w:rsidRPr="0013063A">
        <w:rPr>
          <w:rFonts w:ascii="Times New Roman" w:hAnsi="Times New Roman"/>
          <w:sz w:val="24"/>
          <w:szCs w:val="24"/>
        </w:rPr>
        <w:t>Ustav Republike Hrvatske (Narodne novine br. 56/90., 135/97., 8/98., 113/00., 124/00., 28/01., 41/01., 55/01., 76/10., 85/10. i 05/14.)</w:t>
      </w:r>
    </w:p>
    <w:p w14:paraId="0F33C75B" w14:textId="77777777" w:rsidR="007013F0" w:rsidRPr="0013063A" w:rsidRDefault="007013F0" w:rsidP="00F00A45">
      <w:pPr>
        <w:pStyle w:val="Bezproreda"/>
        <w:numPr>
          <w:ilvl w:val="3"/>
          <w:numId w:val="13"/>
        </w:numPr>
        <w:ind w:left="426" w:hanging="426"/>
        <w:jc w:val="both"/>
        <w:rPr>
          <w:rFonts w:ascii="Times New Roman" w:hAnsi="Times New Roman"/>
          <w:sz w:val="24"/>
          <w:szCs w:val="24"/>
        </w:rPr>
      </w:pPr>
      <w:r w:rsidRPr="0013063A">
        <w:rPr>
          <w:rFonts w:ascii="Times New Roman" w:hAnsi="Times New Roman"/>
          <w:sz w:val="24"/>
          <w:szCs w:val="24"/>
        </w:rPr>
        <w:t>Zakon o lokalnoj i područnoj (regionalnoj) samoupravi  (Narodne novine br.  33/01., 60/01., 129/05, 109/07., 125/08., 36/09., 150/11., 144/12., 19/13., 137/15.,123/17., 98/19. i 144/20.)</w:t>
      </w:r>
    </w:p>
    <w:p w14:paraId="50739CAA" w14:textId="77777777" w:rsidR="007013F0" w:rsidRPr="0013063A" w:rsidRDefault="007013F0" w:rsidP="00F00A45">
      <w:pPr>
        <w:pStyle w:val="Bezproreda"/>
        <w:numPr>
          <w:ilvl w:val="3"/>
          <w:numId w:val="13"/>
        </w:numPr>
        <w:ind w:left="426" w:hanging="426"/>
        <w:jc w:val="both"/>
        <w:rPr>
          <w:rFonts w:ascii="Times New Roman" w:hAnsi="Times New Roman"/>
          <w:sz w:val="24"/>
          <w:szCs w:val="24"/>
        </w:rPr>
      </w:pPr>
      <w:r w:rsidRPr="0013063A">
        <w:rPr>
          <w:rFonts w:ascii="Times New Roman" w:hAnsi="Times New Roman"/>
          <w:sz w:val="24"/>
          <w:szCs w:val="24"/>
        </w:rPr>
        <w:t>Zakon o službenicima i namještenicima u lokalnoj i područnoj (regionalnoj) samoupravi  (Narodne novine br.  86/08., 61/11., 04/18. i 112/19.)</w:t>
      </w:r>
    </w:p>
    <w:p w14:paraId="4BA73AA9" w14:textId="5F1D0FAF" w:rsidR="007013F0" w:rsidRPr="0013063A" w:rsidRDefault="007013F0" w:rsidP="00F00A45">
      <w:pPr>
        <w:pStyle w:val="Bezproreda"/>
        <w:numPr>
          <w:ilvl w:val="3"/>
          <w:numId w:val="13"/>
        </w:numPr>
        <w:ind w:left="426" w:hanging="426"/>
        <w:jc w:val="both"/>
        <w:rPr>
          <w:rFonts w:ascii="Times New Roman" w:hAnsi="Times New Roman"/>
          <w:sz w:val="24"/>
          <w:szCs w:val="24"/>
        </w:rPr>
      </w:pPr>
      <w:r w:rsidRPr="0013063A">
        <w:rPr>
          <w:rFonts w:ascii="Times New Roman" w:hAnsi="Times New Roman"/>
          <w:sz w:val="24"/>
          <w:szCs w:val="24"/>
          <w:lang w:eastAsia="hr-HR"/>
        </w:rPr>
        <w:t>Zakon  o područjima županija, gradova i općina u Republici Hrvatskoj („Narodne novine“ br. 86/06., 125/06., 16/07., 95/08., 46/10., 145/10., 37/13., 44/13., 45/13. i 110/15.)</w:t>
      </w:r>
    </w:p>
    <w:p w14:paraId="41AFB017" w14:textId="28320514" w:rsidR="00F00A45" w:rsidRPr="0013063A" w:rsidRDefault="00F00A45" w:rsidP="00F00A45">
      <w:pPr>
        <w:pStyle w:val="Bezproreda"/>
        <w:numPr>
          <w:ilvl w:val="3"/>
          <w:numId w:val="13"/>
        </w:numPr>
        <w:ind w:left="426" w:hanging="426"/>
        <w:jc w:val="both"/>
        <w:rPr>
          <w:rFonts w:ascii="Times New Roman" w:hAnsi="Times New Roman"/>
          <w:sz w:val="24"/>
          <w:szCs w:val="24"/>
        </w:rPr>
      </w:pPr>
      <w:r w:rsidRPr="0013063A">
        <w:rPr>
          <w:rFonts w:ascii="Times New Roman" w:hAnsi="Times New Roman"/>
          <w:sz w:val="24"/>
          <w:szCs w:val="24"/>
          <w:lang w:eastAsia="hr-HR"/>
        </w:rPr>
        <w:t>Zakon o radu (Narodne novine br. 93/14., 127/17., 98/19., 151/22. i 64/23.)</w:t>
      </w:r>
    </w:p>
    <w:p w14:paraId="1136A38D" w14:textId="77777777" w:rsidR="007013F0" w:rsidRPr="0013063A" w:rsidRDefault="007013F0" w:rsidP="00F00A45">
      <w:pPr>
        <w:pStyle w:val="Bezproreda"/>
        <w:numPr>
          <w:ilvl w:val="3"/>
          <w:numId w:val="13"/>
        </w:numPr>
        <w:ind w:left="426" w:hanging="426"/>
        <w:jc w:val="both"/>
        <w:rPr>
          <w:rFonts w:ascii="Times New Roman" w:hAnsi="Times New Roman"/>
          <w:sz w:val="24"/>
          <w:szCs w:val="24"/>
        </w:rPr>
      </w:pPr>
      <w:r w:rsidRPr="0013063A">
        <w:rPr>
          <w:rFonts w:ascii="Times New Roman" w:hAnsi="Times New Roman"/>
          <w:sz w:val="24"/>
          <w:szCs w:val="24"/>
        </w:rPr>
        <w:t>Zakon o općem upravnom postupku (Narodne novine br. 47/09. i 110/21.)</w:t>
      </w:r>
    </w:p>
    <w:p w14:paraId="782D0E18" w14:textId="77777777" w:rsidR="007013F0" w:rsidRPr="0013063A" w:rsidRDefault="007013F0" w:rsidP="00F00A45">
      <w:pPr>
        <w:pStyle w:val="Bezproreda"/>
        <w:numPr>
          <w:ilvl w:val="3"/>
          <w:numId w:val="13"/>
        </w:numPr>
        <w:ind w:left="426" w:hanging="426"/>
        <w:jc w:val="both"/>
        <w:rPr>
          <w:rFonts w:ascii="Times New Roman" w:hAnsi="Times New Roman"/>
          <w:sz w:val="24"/>
          <w:szCs w:val="24"/>
        </w:rPr>
      </w:pPr>
      <w:r w:rsidRPr="0013063A">
        <w:rPr>
          <w:rFonts w:ascii="Times New Roman" w:hAnsi="Times New Roman"/>
          <w:sz w:val="24"/>
          <w:szCs w:val="24"/>
        </w:rPr>
        <w:t>Uredba o uredskom poslovanju (Narodne novine br. 75/21.)</w:t>
      </w:r>
    </w:p>
    <w:p w14:paraId="73829F8F" w14:textId="00DD14B6" w:rsidR="007013F0" w:rsidRPr="0013063A" w:rsidRDefault="007013F0" w:rsidP="00F00A45">
      <w:pPr>
        <w:pStyle w:val="Bezproreda"/>
        <w:numPr>
          <w:ilvl w:val="3"/>
          <w:numId w:val="13"/>
        </w:numPr>
        <w:ind w:left="426" w:hanging="426"/>
        <w:jc w:val="both"/>
        <w:rPr>
          <w:rFonts w:ascii="Times New Roman" w:hAnsi="Times New Roman"/>
          <w:sz w:val="24"/>
          <w:szCs w:val="24"/>
        </w:rPr>
      </w:pPr>
      <w:r w:rsidRPr="0013063A">
        <w:rPr>
          <w:rFonts w:ascii="Times New Roman" w:eastAsia="Times New Roman" w:hAnsi="Times New Roman"/>
          <w:sz w:val="24"/>
          <w:szCs w:val="24"/>
          <w:lang w:eastAsia="hr-HR"/>
        </w:rPr>
        <w:t>Uredba o klasifikaciji radnih mjesta u lokalnoj i područnoj (regionalnoj) samoupravi („Narodne novine“ br. 74/10.,125/14. i 48/23.)</w:t>
      </w:r>
    </w:p>
    <w:p w14:paraId="071B367F" w14:textId="6FDB2534" w:rsidR="00DB335E" w:rsidRPr="0013063A" w:rsidRDefault="00DB335E" w:rsidP="00F00A45">
      <w:pPr>
        <w:pStyle w:val="Bezproreda"/>
        <w:numPr>
          <w:ilvl w:val="3"/>
          <w:numId w:val="13"/>
        </w:numPr>
        <w:ind w:left="426" w:hanging="426"/>
        <w:jc w:val="both"/>
        <w:rPr>
          <w:rFonts w:ascii="Times New Roman" w:hAnsi="Times New Roman"/>
          <w:sz w:val="24"/>
          <w:szCs w:val="24"/>
        </w:rPr>
      </w:pPr>
      <w:r w:rsidRPr="0013063A">
        <w:rPr>
          <w:rFonts w:ascii="Times New Roman" w:hAnsi="Times New Roman"/>
          <w:sz w:val="24"/>
          <w:szCs w:val="24"/>
        </w:rPr>
        <w:t>Zakon o pečatima i žigovima s grbom Republike Hrvatske (Narodne novine br. 33/95.)</w:t>
      </w:r>
    </w:p>
    <w:p w14:paraId="75302011" w14:textId="4C104FBF" w:rsidR="007013F0" w:rsidRPr="0013063A" w:rsidRDefault="007013F0" w:rsidP="00F00A45">
      <w:pPr>
        <w:pStyle w:val="Bezproreda"/>
        <w:numPr>
          <w:ilvl w:val="3"/>
          <w:numId w:val="13"/>
        </w:numPr>
        <w:ind w:left="426" w:hanging="426"/>
        <w:jc w:val="both"/>
        <w:rPr>
          <w:rFonts w:ascii="Times New Roman" w:hAnsi="Times New Roman"/>
          <w:sz w:val="24"/>
          <w:szCs w:val="24"/>
        </w:rPr>
      </w:pPr>
      <w:r w:rsidRPr="0013063A">
        <w:rPr>
          <w:rFonts w:ascii="Times New Roman" w:eastAsia="Times New Roman" w:hAnsi="Times New Roman"/>
          <w:sz w:val="24"/>
          <w:szCs w:val="24"/>
          <w:lang w:eastAsia="hr-HR"/>
        </w:rPr>
        <w:t xml:space="preserve">Statut Općine Vrbanja </w:t>
      </w:r>
      <w:r w:rsidRPr="00BF2CA7">
        <w:rPr>
          <w:rFonts w:ascii="Times New Roman" w:hAnsi="Times New Roman"/>
          <w:sz w:val="24"/>
          <w:szCs w:val="24"/>
        </w:rPr>
        <w:t>("Službeni vjesnik" Vukovarsko-srijemske županije, br. 5/13, 1/18. i 4/21</w:t>
      </w:r>
      <w:r w:rsidR="00DB335E" w:rsidRPr="00BF2CA7">
        <w:rPr>
          <w:rFonts w:ascii="Times New Roman" w:hAnsi="Times New Roman"/>
          <w:sz w:val="24"/>
          <w:szCs w:val="24"/>
        </w:rPr>
        <w:t>.</w:t>
      </w:r>
      <w:r w:rsidRPr="00BF2CA7">
        <w:rPr>
          <w:rFonts w:ascii="Times New Roman" w:hAnsi="Times New Roman"/>
          <w:sz w:val="24"/>
          <w:szCs w:val="24"/>
        </w:rPr>
        <w:t>)</w:t>
      </w:r>
    </w:p>
    <w:p w14:paraId="524B1466" w14:textId="77777777" w:rsidR="007013F0" w:rsidRPr="00F00A45" w:rsidRDefault="007013F0" w:rsidP="007013F0">
      <w:pPr>
        <w:pStyle w:val="Bezproreda"/>
        <w:ind w:left="426"/>
        <w:jc w:val="both"/>
        <w:rPr>
          <w:rFonts w:ascii="Times New Roman" w:hAnsi="Times New Roman"/>
          <w:color w:val="FF0000"/>
          <w:sz w:val="24"/>
          <w:szCs w:val="24"/>
        </w:rPr>
      </w:pPr>
    </w:p>
    <w:p w14:paraId="255A805F" w14:textId="007E7F3D" w:rsidR="007013F0" w:rsidRPr="0013063A" w:rsidRDefault="007013F0" w:rsidP="00DB335E">
      <w:pPr>
        <w:pStyle w:val="Bezproreda"/>
        <w:numPr>
          <w:ilvl w:val="0"/>
          <w:numId w:val="14"/>
        </w:numPr>
        <w:ind w:left="426" w:hanging="426"/>
        <w:jc w:val="both"/>
        <w:rPr>
          <w:rFonts w:ascii="Times New Roman" w:hAnsi="Times New Roman"/>
          <w:b/>
          <w:bCs/>
          <w:sz w:val="24"/>
          <w:szCs w:val="24"/>
        </w:rPr>
      </w:pPr>
      <w:r w:rsidRPr="0013063A">
        <w:rPr>
          <w:rFonts w:ascii="Times New Roman" w:hAnsi="Times New Roman"/>
          <w:b/>
          <w:bCs/>
          <w:sz w:val="24"/>
          <w:szCs w:val="24"/>
        </w:rPr>
        <w:lastRenderedPageBreak/>
        <w:t>Pitanja kojima se testira provjera poznavanja područja socijalne skrbi i područja provedbe projekata koji se financiraju iz fondova ili programa Europske unije - pismena provjera znanja, temelje se na sljedećim propisima i dokumentima:</w:t>
      </w:r>
    </w:p>
    <w:p w14:paraId="1BFB84E5" w14:textId="77777777" w:rsidR="007013F0" w:rsidRPr="0013063A" w:rsidRDefault="007013F0" w:rsidP="007013F0">
      <w:pPr>
        <w:pStyle w:val="Odlomakpopisa"/>
        <w:spacing w:after="0" w:line="240" w:lineRule="auto"/>
        <w:ind w:left="284" w:hanging="284"/>
        <w:rPr>
          <w:rFonts w:ascii="Times New Roman" w:hAnsi="Times New Roman"/>
          <w:b/>
          <w:bCs/>
          <w:sz w:val="24"/>
          <w:szCs w:val="24"/>
        </w:rPr>
      </w:pPr>
    </w:p>
    <w:p w14:paraId="1B260A81" w14:textId="77777777" w:rsidR="007013F0" w:rsidRDefault="007013F0" w:rsidP="007013F0">
      <w:pPr>
        <w:pStyle w:val="Bezproreda"/>
        <w:numPr>
          <w:ilvl w:val="3"/>
          <w:numId w:val="1"/>
        </w:numPr>
        <w:ind w:left="284" w:hanging="284"/>
        <w:jc w:val="both"/>
        <w:rPr>
          <w:rFonts w:ascii="Times New Roman" w:hAnsi="Times New Roman"/>
          <w:sz w:val="24"/>
          <w:szCs w:val="24"/>
        </w:rPr>
      </w:pPr>
      <w:r w:rsidRPr="0013063A">
        <w:rPr>
          <w:rFonts w:ascii="Times New Roman" w:hAnsi="Times New Roman"/>
          <w:sz w:val="24"/>
          <w:szCs w:val="24"/>
        </w:rPr>
        <w:t>Zakon o socijalnoj skrbi (Narodne novine br. 18/22, 46/22 i 119/22.)</w:t>
      </w:r>
    </w:p>
    <w:p w14:paraId="709116D7" w14:textId="1AA24B5C" w:rsidR="00496744" w:rsidRPr="00496744" w:rsidRDefault="00496744" w:rsidP="00496744">
      <w:pPr>
        <w:pStyle w:val="Bezproreda"/>
        <w:numPr>
          <w:ilvl w:val="3"/>
          <w:numId w:val="1"/>
        </w:numPr>
        <w:ind w:left="284" w:hanging="284"/>
        <w:jc w:val="both"/>
        <w:rPr>
          <w:rFonts w:ascii="Times New Roman" w:hAnsi="Times New Roman"/>
          <w:sz w:val="24"/>
          <w:szCs w:val="24"/>
        </w:rPr>
      </w:pPr>
      <w:r w:rsidRPr="00F00A45">
        <w:rPr>
          <w:rFonts w:ascii="Times New Roman" w:hAnsi="Times New Roman"/>
          <w:sz w:val="24"/>
          <w:szCs w:val="24"/>
        </w:rPr>
        <w:t>Zakon o javnoj nabavi (Narodne novine br. 120/16. i 114/22.)</w:t>
      </w:r>
    </w:p>
    <w:p w14:paraId="22BDDBF5" w14:textId="442161B4" w:rsidR="00DB335E" w:rsidRPr="0013063A" w:rsidRDefault="00DB335E" w:rsidP="00DB335E">
      <w:pPr>
        <w:pStyle w:val="Odlomakpopisa"/>
        <w:numPr>
          <w:ilvl w:val="3"/>
          <w:numId w:val="1"/>
        </w:numPr>
        <w:spacing w:after="0" w:line="240" w:lineRule="auto"/>
        <w:ind w:left="284" w:hanging="284"/>
        <w:jc w:val="both"/>
        <w:rPr>
          <w:rFonts w:ascii="Times New Roman" w:hAnsi="Times New Roman"/>
          <w:sz w:val="24"/>
          <w:szCs w:val="24"/>
        </w:rPr>
      </w:pPr>
      <w:r w:rsidRPr="0013063A">
        <w:rPr>
          <w:rFonts w:ascii="Times New Roman" w:hAnsi="Times New Roman"/>
          <w:bCs/>
          <w:sz w:val="24"/>
          <w:szCs w:val="24"/>
        </w:rPr>
        <w:t xml:space="preserve">Upute za prijavitelje „Zaželi – prevencija institucionalizacije“ (referentni broj: SF.3.4.11.01.) u sklopu Europskog socijalnog fonda Plus (ESF+) program „Učinkoviti ljudski potencijali 2021.-2027.“ - </w:t>
      </w:r>
      <w:r w:rsidRPr="0013063A">
        <w:rPr>
          <w:rFonts w:ascii="Times New Roman" w:hAnsi="Times New Roman"/>
          <w:sz w:val="24"/>
          <w:szCs w:val="24"/>
        </w:rPr>
        <w:t xml:space="preserve">nalaze se i objavljuju u prilogu ovoga dokumenta </w:t>
      </w:r>
    </w:p>
    <w:p w14:paraId="68ABFA87" w14:textId="1D815E52" w:rsidR="00DB335E" w:rsidRPr="0013063A" w:rsidRDefault="00DB335E" w:rsidP="00DB335E">
      <w:pPr>
        <w:pStyle w:val="Bezproreda"/>
        <w:numPr>
          <w:ilvl w:val="3"/>
          <w:numId w:val="1"/>
        </w:numPr>
        <w:ind w:left="284" w:hanging="284"/>
        <w:jc w:val="both"/>
        <w:rPr>
          <w:rFonts w:ascii="Times New Roman" w:hAnsi="Times New Roman"/>
          <w:sz w:val="24"/>
          <w:szCs w:val="24"/>
          <w:u w:val="single"/>
        </w:rPr>
      </w:pPr>
      <w:r w:rsidRPr="0013063A">
        <w:rPr>
          <w:rFonts w:ascii="Times New Roman" w:hAnsi="Times New Roman"/>
          <w:sz w:val="24"/>
          <w:szCs w:val="24"/>
        </w:rPr>
        <w:t>Ugovor o dodjeli bespovratnih sredstava kodni broj: SF.3.4.11.01.0</w:t>
      </w:r>
      <w:r w:rsidR="00B0724E" w:rsidRPr="0013063A">
        <w:rPr>
          <w:rFonts w:ascii="Times New Roman" w:hAnsi="Times New Roman"/>
          <w:sz w:val="24"/>
          <w:szCs w:val="24"/>
        </w:rPr>
        <w:t>018</w:t>
      </w:r>
      <w:r w:rsidRPr="0013063A">
        <w:rPr>
          <w:rFonts w:ascii="Times New Roman" w:hAnsi="Times New Roman"/>
          <w:sz w:val="24"/>
          <w:szCs w:val="24"/>
        </w:rPr>
        <w:t xml:space="preserve"> </w:t>
      </w:r>
      <w:r w:rsidRPr="0013063A">
        <w:rPr>
          <w:rFonts w:ascii="Times New Roman" w:hAnsi="Times New Roman"/>
          <w:bCs/>
          <w:sz w:val="24"/>
          <w:szCs w:val="24"/>
        </w:rPr>
        <w:t>Zaželi – prevencija institucionalizacije u sklopu Europskog socijalnog fonda Plus (ESF+) Program „Učinkoviti ljudski potencijali 2021.-2027.“ – nalazi se i objavljuje u prilogu ovog dokumenta</w:t>
      </w:r>
    </w:p>
    <w:p w14:paraId="43D3AB4B" w14:textId="77777777" w:rsidR="00DD5AFF" w:rsidRPr="00F00A45" w:rsidRDefault="00DD5AFF" w:rsidP="00763F75">
      <w:pPr>
        <w:pStyle w:val="Bezproreda"/>
        <w:jc w:val="both"/>
        <w:rPr>
          <w:rFonts w:ascii="Times New Roman" w:hAnsi="Times New Roman"/>
          <w:sz w:val="24"/>
          <w:szCs w:val="24"/>
        </w:rPr>
      </w:pPr>
    </w:p>
    <w:p w14:paraId="4F10DFE0" w14:textId="77777777" w:rsidR="00763F75" w:rsidRPr="00F00A45" w:rsidRDefault="00763F75" w:rsidP="00763F75">
      <w:pPr>
        <w:pStyle w:val="Default"/>
        <w:numPr>
          <w:ilvl w:val="0"/>
          <w:numId w:val="6"/>
        </w:numPr>
        <w:ind w:left="284" w:hanging="284"/>
        <w:jc w:val="both"/>
        <w:rPr>
          <w:rFonts w:ascii="Times New Roman" w:hAnsi="Times New Roman" w:cs="Times New Roman"/>
          <w:b/>
          <w:bCs/>
        </w:rPr>
      </w:pPr>
      <w:r w:rsidRPr="00F00A45">
        <w:rPr>
          <w:rFonts w:ascii="Times New Roman" w:hAnsi="Times New Roman" w:cs="Times New Roman"/>
          <w:b/>
          <w:bCs/>
        </w:rPr>
        <w:t>Pravila i postupak testiranja</w:t>
      </w:r>
    </w:p>
    <w:p w14:paraId="5569678B" w14:textId="77777777" w:rsidR="00763F75" w:rsidRPr="00F00A45" w:rsidRDefault="00763F75" w:rsidP="00763F75">
      <w:pPr>
        <w:pStyle w:val="Default"/>
        <w:jc w:val="both"/>
        <w:rPr>
          <w:rFonts w:ascii="Times New Roman" w:hAnsi="Times New Roman" w:cs="Times New Roman"/>
        </w:rPr>
      </w:pPr>
    </w:p>
    <w:p w14:paraId="47B6312A" w14:textId="77777777" w:rsidR="00763F75" w:rsidRPr="00F00A45" w:rsidRDefault="00763F75" w:rsidP="00763F75">
      <w:pPr>
        <w:pStyle w:val="Default"/>
        <w:jc w:val="both"/>
        <w:rPr>
          <w:rFonts w:ascii="Times New Roman" w:hAnsi="Times New Roman" w:cs="Times New Roman"/>
          <w:color w:val="auto"/>
        </w:rPr>
      </w:pPr>
      <w:r w:rsidRPr="00F00A45">
        <w:rPr>
          <w:rFonts w:ascii="Times New Roman" w:hAnsi="Times New Roman" w:cs="Times New Roman"/>
          <w:color w:val="auto"/>
        </w:rPr>
        <w:t xml:space="preserve">         Po dolasku na prethodnu provjeru znanja i sposobnosti od kandidata će biti zatraženo predočenje odgovarajuće identifikacijske isprave radi utvrđivanja identiteta. Kandidati koji ne mogu dokazati identitet neće moći pristupiti provjeri. Za kandidata koji iz bilo kojeg razloga ne pristupi prethodnoj provjeri znanja i sposobnosti smatrat će se da je povukao prijavu na oglas. </w:t>
      </w:r>
      <w:r w:rsidRPr="00F00A45">
        <w:rPr>
          <w:rFonts w:ascii="Times New Roman" w:hAnsi="Times New Roman" w:cs="Times New Roman"/>
        </w:rPr>
        <w:t xml:space="preserve">Po utvrđivanju identiteta, kandidatima će biti podijeljen pisani test za provjeru znanja. </w:t>
      </w:r>
    </w:p>
    <w:p w14:paraId="3388E0CA" w14:textId="77777777" w:rsidR="00763F75" w:rsidRPr="0013063A" w:rsidRDefault="00763F75" w:rsidP="00763F75">
      <w:pPr>
        <w:pStyle w:val="Default"/>
        <w:jc w:val="both"/>
        <w:rPr>
          <w:rFonts w:ascii="Times New Roman" w:hAnsi="Times New Roman" w:cs="Times New Roman"/>
          <w:sz w:val="16"/>
          <w:szCs w:val="16"/>
        </w:rPr>
      </w:pPr>
    </w:p>
    <w:p w14:paraId="252478A1" w14:textId="77777777" w:rsidR="00763F75" w:rsidRPr="00F00A45" w:rsidRDefault="00763F75" w:rsidP="00763F75">
      <w:pPr>
        <w:pStyle w:val="Default"/>
        <w:jc w:val="both"/>
        <w:rPr>
          <w:rFonts w:ascii="Times New Roman" w:hAnsi="Times New Roman" w:cs="Times New Roman"/>
        </w:rPr>
      </w:pPr>
      <w:r w:rsidRPr="00F00A45">
        <w:rPr>
          <w:rFonts w:ascii="Times New Roman" w:hAnsi="Times New Roman" w:cs="Times New Roman"/>
        </w:rPr>
        <w:t xml:space="preserve">         Pisana provjera znanja traje 60 minuta. Kandidati su se dužni pridržavati utvrđenog vremena i rasporeda testiranja. </w:t>
      </w:r>
    </w:p>
    <w:p w14:paraId="03348AC3" w14:textId="77777777" w:rsidR="00763F75" w:rsidRPr="0013063A" w:rsidRDefault="00763F75" w:rsidP="00763F75">
      <w:pPr>
        <w:pStyle w:val="Default"/>
        <w:jc w:val="both"/>
        <w:rPr>
          <w:rFonts w:ascii="Times New Roman" w:hAnsi="Times New Roman" w:cs="Times New Roman"/>
          <w:sz w:val="16"/>
          <w:szCs w:val="16"/>
        </w:rPr>
      </w:pPr>
    </w:p>
    <w:p w14:paraId="7907ADDF" w14:textId="4D7CB758" w:rsidR="00763F75" w:rsidRPr="00F00A45" w:rsidRDefault="00763F75" w:rsidP="00DB335E">
      <w:pPr>
        <w:pStyle w:val="Default"/>
        <w:tabs>
          <w:tab w:val="left" w:pos="567"/>
        </w:tabs>
        <w:jc w:val="both"/>
        <w:rPr>
          <w:rFonts w:ascii="Times New Roman" w:hAnsi="Times New Roman" w:cs="Times New Roman"/>
        </w:rPr>
      </w:pPr>
      <w:r w:rsidRPr="00F00A45">
        <w:rPr>
          <w:rFonts w:ascii="Times New Roman" w:hAnsi="Times New Roman" w:cs="Times New Roman"/>
        </w:rPr>
        <w:t xml:space="preserve">         Za vrijeme provjere znanja i sposobnosti nije dozvoljeno: </w:t>
      </w:r>
    </w:p>
    <w:p w14:paraId="45CF75EC" w14:textId="77777777" w:rsidR="00DB335E" w:rsidRPr="0013063A" w:rsidRDefault="00DB335E" w:rsidP="00DB335E">
      <w:pPr>
        <w:pStyle w:val="Default"/>
        <w:tabs>
          <w:tab w:val="left" w:pos="567"/>
        </w:tabs>
        <w:jc w:val="both"/>
        <w:rPr>
          <w:rFonts w:ascii="Times New Roman" w:hAnsi="Times New Roman" w:cs="Times New Roman"/>
          <w:sz w:val="16"/>
          <w:szCs w:val="16"/>
        </w:rPr>
      </w:pPr>
    </w:p>
    <w:p w14:paraId="36A629C4" w14:textId="77777777" w:rsidR="00763F75" w:rsidRPr="00F00A45" w:rsidRDefault="00763F75" w:rsidP="00763F75">
      <w:pPr>
        <w:pStyle w:val="Default"/>
        <w:numPr>
          <w:ilvl w:val="0"/>
          <w:numId w:val="8"/>
        </w:numPr>
        <w:ind w:left="284" w:hanging="284"/>
        <w:jc w:val="both"/>
        <w:rPr>
          <w:rFonts w:ascii="Times New Roman" w:hAnsi="Times New Roman" w:cs="Times New Roman"/>
        </w:rPr>
      </w:pPr>
      <w:r w:rsidRPr="00F00A45">
        <w:rPr>
          <w:rFonts w:ascii="Times New Roman" w:hAnsi="Times New Roman" w:cs="Times New Roman"/>
        </w:rPr>
        <w:t xml:space="preserve">koristiti se bilo kakvom literaturom, odnosno bilješkama, </w:t>
      </w:r>
    </w:p>
    <w:p w14:paraId="1F9D1175" w14:textId="77777777" w:rsidR="00763F75" w:rsidRPr="00F00A45" w:rsidRDefault="00763F75" w:rsidP="00763F75">
      <w:pPr>
        <w:pStyle w:val="Default"/>
        <w:numPr>
          <w:ilvl w:val="0"/>
          <w:numId w:val="8"/>
        </w:numPr>
        <w:ind w:left="284" w:hanging="284"/>
        <w:jc w:val="both"/>
        <w:rPr>
          <w:rFonts w:ascii="Times New Roman" w:hAnsi="Times New Roman" w:cs="Times New Roman"/>
        </w:rPr>
      </w:pPr>
      <w:r w:rsidRPr="00F00A45">
        <w:rPr>
          <w:rFonts w:ascii="Times New Roman" w:hAnsi="Times New Roman" w:cs="Times New Roman"/>
        </w:rPr>
        <w:t xml:space="preserve">koristiti mobitel ili druga komunikacijska sredstva, </w:t>
      </w:r>
    </w:p>
    <w:p w14:paraId="67B37365" w14:textId="77777777" w:rsidR="00763F75" w:rsidRPr="00F00A45" w:rsidRDefault="00763F75" w:rsidP="00763F75">
      <w:pPr>
        <w:pStyle w:val="Default"/>
        <w:numPr>
          <w:ilvl w:val="0"/>
          <w:numId w:val="8"/>
        </w:numPr>
        <w:ind w:left="284" w:hanging="284"/>
        <w:jc w:val="both"/>
        <w:rPr>
          <w:rFonts w:ascii="Times New Roman" w:hAnsi="Times New Roman" w:cs="Times New Roman"/>
        </w:rPr>
      </w:pPr>
      <w:r w:rsidRPr="00F00A45">
        <w:rPr>
          <w:rFonts w:ascii="Times New Roman" w:hAnsi="Times New Roman" w:cs="Times New Roman"/>
        </w:rPr>
        <w:t xml:space="preserve">napuštati prostoriju u kojoj se odvija provjera, </w:t>
      </w:r>
    </w:p>
    <w:p w14:paraId="6A5EC4E0" w14:textId="77777777" w:rsidR="00763F75" w:rsidRPr="00F00A45" w:rsidRDefault="00763F75" w:rsidP="00763F75">
      <w:pPr>
        <w:pStyle w:val="Default"/>
        <w:numPr>
          <w:ilvl w:val="0"/>
          <w:numId w:val="8"/>
        </w:numPr>
        <w:ind w:left="284" w:hanging="284"/>
        <w:jc w:val="both"/>
        <w:rPr>
          <w:rFonts w:ascii="Times New Roman" w:hAnsi="Times New Roman" w:cs="Times New Roman"/>
        </w:rPr>
      </w:pPr>
      <w:r w:rsidRPr="00F00A45">
        <w:rPr>
          <w:rFonts w:ascii="Times New Roman" w:hAnsi="Times New Roman" w:cs="Times New Roman"/>
        </w:rPr>
        <w:t xml:space="preserve">razgovarati s ostalim kandidatima, </w:t>
      </w:r>
    </w:p>
    <w:p w14:paraId="50B3C7C0" w14:textId="77777777" w:rsidR="00763F75" w:rsidRPr="00F00A45" w:rsidRDefault="00763F75" w:rsidP="00763F75">
      <w:pPr>
        <w:pStyle w:val="Default"/>
        <w:numPr>
          <w:ilvl w:val="0"/>
          <w:numId w:val="8"/>
        </w:numPr>
        <w:ind w:left="284" w:hanging="284"/>
        <w:jc w:val="both"/>
        <w:rPr>
          <w:rFonts w:ascii="Times New Roman" w:hAnsi="Times New Roman" w:cs="Times New Roman"/>
        </w:rPr>
      </w:pPr>
      <w:r w:rsidRPr="00F00A45">
        <w:rPr>
          <w:rFonts w:ascii="Times New Roman" w:hAnsi="Times New Roman" w:cs="Times New Roman"/>
        </w:rPr>
        <w:t xml:space="preserve">na bilo koji način remetiti koncentraciju ostalih kandidata. </w:t>
      </w:r>
    </w:p>
    <w:p w14:paraId="1C02ECB1" w14:textId="77777777" w:rsidR="00763F75" w:rsidRPr="0013063A" w:rsidRDefault="00763F75" w:rsidP="00763F75">
      <w:pPr>
        <w:pStyle w:val="Default"/>
        <w:ind w:left="284" w:hanging="284"/>
        <w:jc w:val="both"/>
        <w:rPr>
          <w:rFonts w:ascii="Times New Roman" w:hAnsi="Times New Roman" w:cs="Times New Roman"/>
          <w:sz w:val="16"/>
          <w:szCs w:val="16"/>
        </w:rPr>
      </w:pPr>
    </w:p>
    <w:p w14:paraId="373EF0E8" w14:textId="77777777" w:rsidR="00763F75" w:rsidRPr="00F00A45" w:rsidRDefault="00763F75" w:rsidP="00763F75">
      <w:pPr>
        <w:pStyle w:val="Default"/>
        <w:jc w:val="both"/>
        <w:rPr>
          <w:rFonts w:ascii="Times New Roman" w:hAnsi="Times New Roman" w:cs="Times New Roman"/>
        </w:rPr>
      </w:pPr>
      <w:r w:rsidRPr="00F00A45">
        <w:rPr>
          <w:rFonts w:ascii="Times New Roman" w:hAnsi="Times New Roman" w:cs="Times New Roman"/>
        </w:rPr>
        <w:t xml:space="preserve">         Kandidati koji se neprimjereno ponašaju ili prekrše jedno od gore navedenih pravila bit će udaljeni s testiranja, a njihov rezultat i rad neće se bodovati. </w:t>
      </w:r>
    </w:p>
    <w:p w14:paraId="04ACCD60" w14:textId="77777777" w:rsidR="00763F75" w:rsidRPr="0013063A" w:rsidRDefault="00763F75" w:rsidP="00763F75">
      <w:pPr>
        <w:pStyle w:val="Default"/>
        <w:jc w:val="both"/>
        <w:rPr>
          <w:rFonts w:ascii="Times New Roman" w:hAnsi="Times New Roman" w:cs="Times New Roman"/>
          <w:sz w:val="16"/>
          <w:szCs w:val="16"/>
        </w:rPr>
      </w:pPr>
    </w:p>
    <w:p w14:paraId="744F8E39" w14:textId="51526E67" w:rsidR="00763F75" w:rsidRPr="00F00A45" w:rsidRDefault="00763F75" w:rsidP="00763F75">
      <w:pPr>
        <w:pStyle w:val="Default"/>
        <w:tabs>
          <w:tab w:val="left" w:pos="567"/>
        </w:tabs>
        <w:jc w:val="both"/>
        <w:rPr>
          <w:rFonts w:ascii="Times New Roman" w:hAnsi="Times New Roman" w:cs="Times New Roman"/>
        </w:rPr>
      </w:pPr>
      <w:r w:rsidRPr="00F00A45">
        <w:rPr>
          <w:rFonts w:ascii="Times New Roman" w:hAnsi="Times New Roman" w:cs="Times New Roman"/>
        </w:rPr>
        <w:t xml:space="preserve">         Nakon provedenog postupka testiranja i intervjua Povjerenstvo sastavlja Izvješće o provedenom postupku i utvrđuje rang listu kandidata prema ukupnom broju ostvarenih bodova, koje dostavlja pročelniku </w:t>
      </w:r>
      <w:r w:rsidR="00DB335E" w:rsidRPr="00F00A45">
        <w:rPr>
          <w:rFonts w:ascii="Times New Roman" w:hAnsi="Times New Roman" w:cs="Times New Roman"/>
        </w:rPr>
        <w:t>Jedinstvenog upravnog odjela Općine Vrbanja.</w:t>
      </w:r>
      <w:r w:rsidRPr="00F00A45">
        <w:rPr>
          <w:rFonts w:ascii="Times New Roman" w:hAnsi="Times New Roman" w:cs="Times New Roman"/>
        </w:rPr>
        <w:t xml:space="preserve"> Pročelnik </w:t>
      </w:r>
      <w:r w:rsidR="00DB335E" w:rsidRPr="00F00A45">
        <w:rPr>
          <w:rFonts w:ascii="Times New Roman" w:hAnsi="Times New Roman" w:cs="Times New Roman"/>
        </w:rPr>
        <w:t xml:space="preserve">Jedinstvenog upravnog odjela Općine Vrbanja </w:t>
      </w:r>
      <w:r w:rsidRPr="00F00A45">
        <w:rPr>
          <w:rFonts w:ascii="Times New Roman" w:hAnsi="Times New Roman" w:cs="Times New Roman"/>
        </w:rPr>
        <w:t>donosi odluku o prijmu, koja će biti dostavljena svim kandidatima prijavljenim na oglas koji su pristupili prethodnoj provjeri znanja i sposobnosti (pisanom testiranju i intervjuu).</w:t>
      </w:r>
    </w:p>
    <w:p w14:paraId="2B10234F" w14:textId="77777777" w:rsidR="00763F75" w:rsidRPr="0013063A" w:rsidRDefault="00763F75" w:rsidP="00763F75">
      <w:pPr>
        <w:pStyle w:val="Default"/>
        <w:jc w:val="both"/>
        <w:rPr>
          <w:rFonts w:ascii="Times New Roman" w:hAnsi="Times New Roman" w:cs="Times New Roman"/>
          <w:sz w:val="16"/>
          <w:szCs w:val="16"/>
        </w:rPr>
      </w:pPr>
    </w:p>
    <w:p w14:paraId="25275841" w14:textId="77777777" w:rsidR="00763F75" w:rsidRPr="00F00A45" w:rsidRDefault="00763F75" w:rsidP="00763F75">
      <w:pPr>
        <w:pStyle w:val="Default"/>
        <w:jc w:val="both"/>
        <w:rPr>
          <w:rFonts w:ascii="Times New Roman" w:hAnsi="Times New Roman" w:cs="Times New Roman"/>
        </w:rPr>
      </w:pPr>
      <w:r w:rsidRPr="00F00A45">
        <w:rPr>
          <w:rFonts w:ascii="Times New Roman" w:hAnsi="Times New Roman" w:cs="Times New Roman"/>
        </w:rPr>
        <w:t xml:space="preserve">          Kandidati koji su pristupili prethodnoj provjeri znanja i sposobnosti imaju pravo uvida u vlastitu dokumentaciju i rezultate testiranja.</w:t>
      </w:r>
    </w:p>
    <w:p w14:paraId="7171852F" w14:textId="77777777" w:rsidR="00763F75" w:rsidRPr="00F00A45" w:rsidRDefault="00763F75" w:rsidP="00763F75">
      <w:pPr>
        <w:pStyle w:val="Bezproreda"/>
        <w:jc w:val="right"/>
        <w:rPr>
          <w:rFonts w:ascii="Times New Roman" w:hAnsi="Times New Roman"/>
          <w:b/>
          <w:sz w:val="24"/>
          <w:szCs w:val="24"/>
        </w:rPr>
      </w:pPr>
    </w:p>
    <w:p w14:paraId="36105176" w14:textId="77777777" w:rsidR="007955A9" w:rsidRPr="00F00A45" w:rsidRDefault="00C42844">
      <w:pPr>
        <w:pStyle w:val="Bezproreda"/>
        <w:jc w:val="both"/>
        <w:rPr>
          <w:rFonts w:ascii="Times New Roman" w:hAnsi="Times New Roman"/>
          <w:b/>
          <w:bCs/>
          <w:color w:val="161616"/>
          <w:sz w:val="24"/>
          <w:szCs w:val="24"/>
          <w:highlight w:val="white"/>
        </w:rPr>
      </w:pPr>
      <w:r w:rsidRPr="00F00A45">
        <w:rPr>
          <w:rFonts w:ascii="Times New Roman" w:hAnsi="Times New Roman"/>
          <w:b/>
          <w:bCs/>
          <w:color w:val="161616"/>
          <w:sz w:val="24"/>
          <w:szCs w:val="24"/>
          <w:shd w:val="clear" w:color="auto" w:fill="FFFFFF"/>
        </w:rPr>
        <w:t>VI. Mjesto i vrijeme održavanja testiranja</w:t>
      </w:r>
    </w:p>
    <w:p w14:paraId="2B11DA5C" w14:textId="77777777" w:rsidR="007955A9" w:rsidRPr="00F00A45" w:rsidRDefault="007955A9">
      <w:pPr>
        <w:pStyle w:val="Bezproreda"/>
        <w:jc w:val="both"/>
        <w:rPr>
          <w:rFonts w:ascii="Times New Roman" w:hAnsi="Times New Roman"/>
          <w:color w:val="161616"/>
          <w:sz w:val="24"/>
          <w:szCs w:val="24"/>
        </w:rPr>
      </w:pPr>
    </w:p>
    <w:p w14:paraId="66F2C1A1" w14:textId="6E7850E5" w:rsidR="007955A9" w:rsidRDefault="00C42844">
      <w:pPr>
        <w:pStyle w:val="Bezproreda"/>
        <w:jc w:val="both"/>
        <w:rPr>
          <w:rFonts w:ascii="Times New Roman" w:hAnsi="Times New Roman"/>
          <w:color w:val="161616"/>
          <w:sz w:val="24"/>
          <w:szCs w:val="24"/>
          <w:shd w:val="clear" w:color="auto" w:fill="FFFFFF"/>
        </w:rPr>
      </w:pPr>
      <w:r w:rsidRPr="00F00A45">
        <w:rPr>
          <w:rFonts w:ascii="Times New Roman" w:hAnsi="Times New Roman"/>
          <w:color w:val="161616"/>
          <w:sz w:val="24"/>
          <w:szCs w:val="24"/>
          <w:shd w:val="clear" w:color="auto" w:fill="FFFFFF"/>
        </w:rPr>
        <w:t xml:space="preserve">Mjesto i vrijeme održavanja prethodne provjere znanja i sposobnosti biti će objavljeno na </w:t>
      </w:r>
      <w:r w:rsidR="0013063A">
        <w:rPr>
          <w:rFonts w:ascii="Times New Roman" w:hAnsi="Times New Roman"/>
          <w:color w:val="161616"/>
          <w:sz w:val="24"/>
          <w:szCs w:val="24"/>
          <w:shd w:val="clear" w:color="auto" w:fill="FFFFFF"/>
        </w:rPr>
        <w:t>mrežnoj</w:t>
      </w:r>
      <w:r w:rsidRPr="00F00A45">
        <w:rPr>
          <w:rFonts w:ascii="Times New Roman" w:hAnsi="Times New Roman"/>
          <w:color w:val="161616"/>
          <w:sz w:val="24"/>
          <w:szCs w:val="24"/>
          <w:shd w:val="clear" w:color="auto" w:fill="FFFFFF"/>
        </w:rPr>
        <w:t xml:space="preserve"> stranici Općine Vrbanja </w:t>
      </w:r>
      <w:r w:rsidRPr="00F00A45">
        <w:rPr>
          <w:rFonts w:ascii="Times New Roman" w:hAnsi="Times New Roman"/>
          <w:bCs/>
          <w:sz w:val="24"/>
          <w:szCs w:val="24"/>
        </w:rPr>
        <w:t>(</w:t>
      </w:r>
      <w:hyperlink r:id="rId11">
        <w:r w:rsidRPr="00F00A45">
          <w:rPr>
            <w:rStyle w:val="Internetskapoveznica"/>
            <w:rFonts w:ascii="Times New Roman" w:hAnsi="Times New Roman"/>
            <w:bCs/>
            <w:color w:val="auto"/>
            <w:sz w:val="24"/>
            <w:szCs w:val="24"/>
            <w:u w:val="none"/>
          </w:rPr>
          <w:t>www.opcina-vrbanja.hr</w:t>
        </w:r>
      </w:hyperlink>
      <w:r w:rsidRPr="00F00A45">
        <w:rPr>
          <w:rFonts w:ascii="Times New Roman" w:hAnsi="Times New Roman"/>
          <w:bCs/>
          <w:sz w:val="24"/>
          <w:szCs w:val="24"/>
        </w:rPr>
        <w:t xml:space="preserve">) </w:t>
      </w:r>
      <w:r w:rsidRPr="00F00A45">
        <w:rPr>
          <w:rFonts w:ascii="Times New Roman" w:hAnsi="Times New Roman"/>
          <w:bCs/>
          <w:color w:val="231F20"/>
          <w:sz w:val="24"/>
          <w:szCs w:val="24"/>
        </w:rPr>
        <w:t xml:space="preserve">i </w:t>
      </w:r>
      <w:r w:rsidRPr="00F00A45">
        <w:rPr>
          <w:rFonts w:ascii="Times New Roman" w:hAnsi="Times New Roman"/>
          <w:color w:val="161616"/>
          <w:sz w:val="24"/>
          <w:szCs w:val="24"/>
          <w:shd w:val="clear" w:color="auto" w:fill="FFFFFF"/>
        </w:rPr>
        <w:t xml:space="preserve">na Oglasnoj ploči Općine Vrbanja, Trg dr. Franje Tuđmana 1, 32254 Vrbanja, najmanje pet (5) dana prije održavanja provjere znanja i sposobnosti. </w:t>
      </w:r>
    </w:p>
    <w:p w14:paraId="5E97567E" w14:textId="77777777" w:rsidR="0013063A" w:rsidRPr="0013063A" w:rsidRDefault="0013063A">
      <w:pPr>
        <w:pStyle w:val="Bezproreda"/>
        <w:jc w:val="both"/>
        <w:rPr>
          <w:rFonts w:ascii="Times New Roman" w:hAnsi="Times New Roman"/>
          <w:sz w:val="16"/>
          <w:szCs w:val="16"/>
        </w:rPr>
      </w:pPr>
    </w:p>
    <w:p w14:paraId="09FB1EE6" w14:textId="5B6B30EC" w:rsidR="007955A9" w:rsidRPr="00F00A45" w:rsidRDefault="00C42844">
      <w:pPr>
        <w:pStyle w:val="Bezproreda"/>
        <w:jc w:val="both"/>
        <w:rPr>
          <w:rFonts w:ascii="Times New Roman" w:hAnsi="Times New Roman"/>
          <w:sz w:val="24"/>
          <w:szCs w:val="24"/>
        </w:rPr>
      </w:pPr>
      <w:r w:rsidRPr="00F00A45">
        <w:rPr>
          <w:rFonts w:ascii="Times New Roman" w:hAnsi="Times New Roman"/>
          <w:color w:val="161616"/>
          <w:sz w:val="24"/>
          <w:szCs w:val="24"/>
          <w:shd w:val="clear" w:color="auto" w:fill="FFFFFF"/>
        </w:rPr>
        <w:t xml:space="preserve">Istovremeno će se na </w:t>
      </w:r>
      <w:r w:rsidR="0013063A">
        <w:rPr>
          <w:rFonts w:ascii="Times New Roman" w:hAnsi="Times New Roman"/>
          <w:color w:val="161616"/>
          <w:sz w:val="24"/>
          <w:szCs w:val="24"/>
          <w:shd w:val="clear" w:color="auto" w:fill="FFFFFF"/>
        </w:rPr>
        <w:t>mrežnoj</w:t>
      </w:r>
      <w:r w:rsidRPr="00F00A45">
        <w:rPr>
          <w:rFonts w:ascii="Times New Roman" w:hAnsi="Times New Roman"/>
          <w:color w:val="161616"/>
          <w:sz w:val="24"/>
          <w:szCs w:val="24"/>
          <w:shd w:val="clear" w:color="auto" w:fill="FFFFFF"/>
        </w:rPr>
        <w:t xml:space="preserve"> stranici Općine Vrbanja </w:t>
      </w:r>
      <w:r w:rsidRPr="00F00A45">
        <w:rPr>
          <w:rFonts w:ascii="Times New Roman" w:hAnsi="Times New Roman"/>
          <w:bCs/>
          <w:sz w:val="24"/>
          <w:szCs w:val="24"/>
        </w:rPr>
        <w:t>(</w:t>
      </w:r>
      <w:hyperlink r:id="rId12">
        <w:r w:rsidRPr="00F00A45">
          <w:rPr>
            <w:rStyle w:val="Internetskapoveznica"/>
            <w:rFonts w:ascii="Times New Roman" w:hAnsi="Times New Roman"/>
            <w:bCs/>
            <w:color w:val="auto"/>
            <w:sz w:val="24"/>
            <w:szCs w:val="24"/>
            <w:u w:val="none"/>
          </w:rPr>
          <w:t>www.opcina-vrbanja.hr</w:t>
        </w:r>
      </w:hyperlink>
      <w:r w:rsidRPr="00F00A45">
        <w:rPr>
          <w:rFonts w:ascii="Times New Roman" w:hAnsi="Times New Roman"/>
          <w:bCs/>
          <w:color w:val="231F20"/>
          <w:sz w:val="24"/>
          <w:szCs w:val="24"/>
        </w:rPr>
        <w:t xml:space="preserve">) i </w:t>
      </w:r>
      <w:r w:rsidRPr="00F00A45">
        <w:rPr>
          <w:rFonts w:ascii="Times New Roman" w:hAnsi="Times New Roman"/>
          <w:color w:val="161616"/>
          <w:sz w:val="24"/>
          <w:szCs w:val="24"/>
          <w:shd w:val="clear" w:color="auto" w:fill="FFFFFF"/>
        </w:rPr>
        <w:t xml:space="preserve">na Oglasnoj ploči Općine Vrbanja objaviti i lista kandidata koja sadržava podatke o imenu i prezimenu kandidata </w:t>
      </w:r>
      <w:r w:rsidRPr="00F00A45">
        <w:rPr>
          <w:rFonts w:ascii="Times New Roman" w:hAnsi="Times New Roman"/>
          <w:sz w:val="24"/>
          <w:szCs w:val="24"/>
        </w:rPr>
        <w:lastRenderedPageBreak/>
        <w:t>navedenih prema abecednom redu prezimena,</w:t>
      </w:r>
      <w:r w:rsidRPr="00F00A45">
        <w:rPr>
          <w:rFonts w:ascii="Times New Roman" w:hAnsi="Times New Roman"/>
          <w:color w:val="161616"/>
          <w:sz w:val="24"/>
          <w:szCs w:val="24"/>
          <w:shd w:val="clear" w:color="auto" w:fill="FFFFFF"/>
        </w:rPr>
        <w:t xml:space="preserve"> koji kandidati ispunjavaju formalne uvjete iz oglasa i koji se pozivaju na prethodnu provjeru znanja i sposobnosti za svako pojedino radno mjesto.</w:t>
      </w:r>
    </w:p>
    <w:p w14:paraId="01DD1621" w14:textId="77777777" w:rsidR="007955A9" w:rsidRPr="00F00A45" w:rsidRDefault="007955A9">
      <w:pPr>
        <w:pStyle w:val="Bezproreda"/>
        <w:jc w:val="center"/>
        <w:rPr>
          <w:rFonts w:ascii="Times New Roman" w:hAnsi="Times New Roman"/>
          <w:bCs/>
          <w:sz w:val="24"/>
          <w:szCs w:val="24"/>
        </w:rPr>
      </w:pPr>
    </w:p>
    <w:p w14:paraId="19A6A8C9" w14:textId="77777777" w:rsidR="007955A9" w:rsidRPr="00F00A45" w:rsidRDefault="00C42844">
      <w:pPr>
        <w:pStyle w:val="Bezproreda"/>
        <w:jc w:val="center"/>
        <w:rPr>
          <w:rFonts w:ascii="Times New Roman" w:hAnsi="Times New Roman"/>
          <w:bCs/>
          <w:sz w:val="24"/>
          <w:szCs w:val="24"/>
        </w:rPr>
      </w:pPr>
      <w:r w:rsidRPr="00F00A45">
        <w:rPr>
          <w:rFonts w:ascii="Times New Roman" w:hAnsi="Times New Roman"/>
          <w:bCs/>
          <w:sz w:val="24"/>
          <w:szCs w:val="24"/>
        </w:rPr>
        <w:t xml:space="preserve">                                                                  </w:t>
      </w:r>
    </w:p>
    <w:p w14:paraId="29A5F4B9" w14:textId="77777777" w:rsidR="007955A9" w:rsidRPr="00F00A45" w:rsidRDefault="00C42844">
      <w:pPr>
        <w:pStyle w:val="Bezproreda"/>
        <w:jc w:val="center"/>
        <w:rPr>
          <w:rFonts w:ascii="Times New Roman" w:hAnsi="Times New Roman"/>
          <w:bCs/>
          <w:sz w:val="24"/>
          <w:szCs w:val="24"/>
        </w:rPr>
      </w:pPr>
      <w:r w:rsidRPr="00F00A45">
        <w:rPr>
          <w:rFonts w:ascii="Times New Roman" w:hAnsi="Times New Roman"/>
          <w:bCs/>
          <w:sz w:val="24"/>
          <w:szCs w:val="24"/>
        </w:rPr>
        <w:t xml:space="preserve">                                                                            POVJERENSTVO ZA PROVEDBU OGLASA</w:t>
      </w:r>
    </w:p>
    <w:p w14:paraId="5EAA358C" w14:textId="77777777" w:rsidR="007955A9" w:rsidRPr="00F00A45" w:rsidRDefault="007955A9">
      <w:pPr>
        <w:rPr>
          <w:rFonts w:ascii="Times New Roman" w:hAnsi="Times New Roman"/>
          <w:sz w:val="24"/>
          <w:szCs w:val="24"/>
        </w:rPr>
      </w:pPr>
    </w:p>
    <w:sectPr w:rsidR="007955A9" w:rsidRPr="00F00A45">
      <w:footerReference w:type="default" r:id="rId13"/>
      <w:pgSz w:w="11906" w:h="16838"/>
      <w:pgMar w:top="1276" w:right="1133" w:bottom="993" w:left="1276" w:header="0" w:footer="708"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00F45C" w14:textId="77777777" w:rsidR="00896267" w:rsidRDefault="00896267">
      <w:pPr>
        <w:spacing w:after="0" w:line="240" w:lineRule="auto"/>
      </w:pPr>
      <w:r>
        <w:separator/>
      </w:r>
    </w:p>
  </w:endnote>
  <w:endnote w:type="continuationSeparator" w:id="0">
    <w:p w14:paraId="7B2F8C1C" w14:textId="77777777" w:rsidR="00896267" w:rsidRDefault="008962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w:panose1 w:val="02070309020205020404"/>
    <w:charset w:val="00"/>
    <w:family w:val="modern"/>
    <w:notTrueType/>
    <w:pitch w:val="fixed"/>
    <w:sig w:usb0="00000003" w:usb1="00000000" w:usb2="00000000" w:usb3="00000000" w:csb0="00000001"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1209869"/>
      <w:docPartObj>
        <w:docPartGallery w:val="Page Numbers (Bottom of Page)"/>
        <w:docPartUnique/>
      </w:docPartObj>
    </w:sdtPr>
    <w:sdtContent>
      <w:p w14:paraId="3860C73B" w14:textId="77777777" w:rsidR="007955A9" w:rsidRDefault="00C42844">
        <w:pPr>
          <w:pStyle w:val="Podnoje"/>
          <w:jc w:val="right"/>
        </w:pPr>
        <w:r>
          <w:fldChar w:fldCharType="begin"/>
        </w:r>
        <w:r>
          <w:instrText>PAGE</w:instrText>
        </w:r>
        <w:r>
          <w:fldChar w:fldCharType="separate"/>
        </w:r>
        <w:r>
          <w:t>7</w:t>
        </w:r>
        <w:r>
          <w:fldChar w:fldCharType="end"/>
        </w:r>
      </w:p>
    </w:sdtContent>
  </w:sdt>
  <w:p w14:paraId="73C80736" w14:textId="77777777" w:rsidR="007955A9" w:rsidRDefault="007955A9">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54ACB4" w14:textId="77777777" w:rsidR="00896267" w:rsidRDefault="00896267">
      <w:pPr>
        <w:spacing w:after="0" w:line="240" w:lineRule="auto"/>
      </w:pPr>
      <w:r>
        <w:separator/>
      </w:r>
    </w:p>
  </w:footnote>
  <w:footnote w:type="continuationSeparator" w:id="0">
    <w:p w14:paraId="2A24D044" w14:textId="77777777" w:rsidR="00896267" w:rsidRDefault="008962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67BDC"/>
    <w:multiLevelType w:val="multilevel"/>
    <w:tmpl w:val="EF982998"/>
    <w:lvl w:ilvl="0">
      <w:start w:val="1"/>
      <w:numFmt w:val="bullet"/>
      <w:lvlText w:val="-"/>
      <w:lvlJc w:val="left"/>
      <w:pPr>
        <w:ind w:left="720"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503427"/>
    <w:multiLevelType w:val="multilevel"/>
    <w:tmpl w:val="D6F86E24"/>
    <w:lvl w:ilvl="0">
      <w:start w:val="1"/>
      <w:numFmt w:val="decimal"/>
      <w:lvlText w:val="%1."/>
      <w:lvlJc w:val="left"/>
      <w:pPr>
        <w:ind w:left="720" w:hanging="360"/>
      </w:pPr>
    </w:lvl>
    <w:lvl w:ilvl="1">
      <w:start w:val="1"/>
      <w:numFmt w:val="upperLetter"/>
      <w:lvlText w:val="%2)"/>
      <w:lvlJc w:val="left"/>
      <w:pPr>
        <w:ind w:left="1495"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656CE9"/>
    <w:multiLevelType w:val="hybridMultilevel"/>
    <w:tmpl w:val="5E787930"/>
    <w:lvl w:ilvl="0" w:tplc="75967808">
      <w:start w:val="1"/>
      <w:numFmt w:val="bullet"/>
      <w:lvlText w:val="-"/>
      <w:lvlJc w:val="left"/>
      <w:pPr>
        <w:ind w:left="600" w:hanging="360"/>
      </w:pPr>
      <w:rPr>
        <w:rFonts w:ascii="Times New Roman" w:eastAsia="Times New Roman" w:hAnsi="Times New Roman" w:cs="Times New Roman" w:hint="default"/>
      </w:rPr>
    </w:lvl>
    <w:lvl w:ilvl="1" w:tplc="041A0003" w:tentative="1">
      <w:start w:val="1"/>
      <w:numFmt w:val="bullet"/>
      <w:lvlText w:val="o"/>
      <w:lvlJc w:val="left"/>
      <w:pPr>
        <w:ind w:left="1320" w:hanging="360"/>
      </w:pPr>
      <w:rPr>
        <w:rFonts w:ascii="Courier New" w:hAnsi="Courier New" w:cs="Courier New" w:hint="default"/>
      </w:rPr>
    </w:lvl>
    <w:lvl w:ilvl="2" w:tplc="041A0005" w:tentative="1">
      <w:start w:val="1"/>
      <w:numFmt w:val="bullet"/>
      <w:lvlText w:val=""/>
      <w:lvlJc w:val="left"/>
      <w:pPr>
        <w:ind w:left="2040" w:hanging="360"/>
      </w:pPr>
      <w:rPr>
        <w:rFonts w:ascii="Wingdings" w:hAnsi="Wingdings" w:hint="default"/>
      </w:rPr>
    </w:lvl>
    <w:lvl w:ilvl="3" w:tplc="041A0001" w:tentative="1">
      <w:start w:val="1"/>
      <w:numFmt w:val="bullet"/>
      <w:lvlText w:val=""/>
      <w:lvlJc w:val="left"/>
      <w:pPr>
        <w:ind w:left="2760" w:hanging="360"/>
      </w:pPr>
      <w:rPr>
        <w:rFonts w:ascii="Symbol" w:hAnsi="Symbol" w:hint="default"/>
      </w:rPr>
    </w:lvl>
    <w:lvl w:ilvl="4" w:tplc="041A0003" w:tentative="1">
      <w:start w:val="1"/>
      <w:numFmt w:val="bullet"/>
      <w:lvlText w:val="o"/>
      <w:lvlJc w:val="left"/>
      <w:pPr>
        <w:ind w:left="3480" w:hanging="360"/>
      </w:pPr>
      <w:rPr>
        <w:rFonts w:ascii="Courier New" w:hAnsi="Courier New" w:cs="Courier New" w:hint="default"/>
      </w:rPr>
    </w:lvl>
    <w:lvl w:ilvl="5" w:tplc="041A0005" w:tentative="1">
      <w:start w:val="1"/>
      <w:numFmt w:val="bullet"/>
      <w:lvlText w:val=""/>
      <w:lvlJc w:val="left"/>
      <w:pPr>
        <w:ind w:left="4200" w:hanging="360"/>
      </w:pPr>
      <w:rPr>
        <w:rFonts w:ascii="Wingdings" w:hAnsi="Wingdings" w:hint="default"/>
      </w:rPr>
    </w:lvl>
    <w:lvl w:ilvl="6" w:tplc="041A0001" w:tentative="1">
      <w:start w:val="1"/>
      <w:numFmt w:val="bullet"/>
      <w:lvlText w:val=""/>
      <w:lvlJc w:val="left"/>
      <w:pPr>
        <w:ind w:left="4920" w:hanging="360"/>
      </w:pPr>
      <w:rPr>
        <w:rFonts w:ascii="Symbol" w:hAnsi="Symbol" w:hint="default"/>
      </w:rPr>
    </w:lvl>
    <w:lvl w:ilvl="7" w:tplc="041A0003" w:tentative="1">
      <w:start w:val="1"/>
      <w:numFmt w:val="bullet"/>
      <w:lvlText w:val="o"/>
      <w:lvlJc w:val="left"/>
      <w:pPr>
        <w:ind w:left="5640" w:hanging="360"/>
      </w:pPr>
      <w:rPr>
        <w:rFonts w:ascii="Courier New" w:hAnsi="Courier New" w:cs="Courier New" w:hint="default"/>
      </w:rPr>
    </w:lvl>
    <w:lvl w:ilvl="8" w:tplc="041A0005" w:tentative="1">
      <w:start w:val="1"/>
      <w:numFmt w:val="bullet"/>
      <w:lvlText w:val=""/>
      <w:lvlJc w:val="left"/>
      <w:pPr>
        <w:ind w:left="6360" w:hanging="360"/>
      </w:pPr>
      <w:rPr>
        <w:rFonts w:ascii="Wingdings" w:hAnsi="Wingdings" w:hint="default"/>
      </w:rPr>
    </w:lvl>
  </w:abstractNum>
  <w:abstractNum w:abstractNumId="3" w15:restartNumberingAfterBreak="0">
    <w:nsid w:val="0AEA6332"/>
    <w:multiLevelType w:val="multilevel"/>
    <w:tmpl w:val="77103A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4B469C3"/>
    <w:multiLevelType w:val="multilevel"/>
    <w:tmpl w:val="66D69C24"/>
    <w:lvl w:ilvl="0">
      <w:start w:val="1"/>
      <w:numFmt w:val="decimal"/>
      <w:lvlText w:val="%1."/>
      <w:lvlJc w:val="left"/>
      <w:pPr>
        <w:ind w:left="720" w:hanging="360"/>
      </w:pPr>
      <w:rPr>
        <w:rFonts w:ascii="Times New Roman" w:hAnsi="Times New Roman"/>
        <w:sz w:val="24"/>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7EB4DC0"/>
    <w:multiLevelType w:val="multilevel"/>
    <w:tmpl w:val="FCACDF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8B17640"/>
    <w:multiLevelType w:val="hybridMultilevel"/>
    <w:tmpl w:val="B1245BB8"/>
    <w:lvl w:ilvl="0" w:tplc="FC06FB0A">
      <w:start w:val="1"/>
      <w:numFmt w:val="decimal"/>
      <w:lvlText w:val="%1."/>
      <w:lvlJc w:val="left"/>
      <w:pPr>
        <w:ind w:left="720" w:hanging="360"/>
      </w:pPr>
      <w:rPr>
        <w:rFonts w:hint="default"/>
        <w:b/>
      </w:rPr>
    </w:lvl>
    <w:lvl w:ilvl="1" w:tplc="397A4A5E">
      <w:start w:val="1"/>
      <w:numFmt w:val="lowerLetter"/>
      <w:lvlText w:val="%2)"/>
      <w:lvlJc w:val="left"/>
      <w:pPr>
        <w:ind w:left="644"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33161C11"/>
    <w:multiLevelType w:val="hybridMultilevel"/>
    <w:tmpl w:val="F5A8F7A4"/>
    <w:lvl w:ilvl="0" w:tplc="041A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37254AD5"/>
    <w:multiLevelType w:val="multilevel"/>
    <w:tmpl w:val="2180A21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39801A52"/>
    <w:multiLevelType w:val="multilevel"/>
    <w:tmpl w:val="C48CD7D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BEC186E"/>
    <w:multiLevelType w:val="hybridMultilevel"/>
    <w:tmpl w:val="8A38043E"/>
    <w:lvl w:ilvl="0" w:tplc="5DA62750">
      <w:start w:val="9"/>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3DBA3931"/>
    <w:multiLevelType w:val="multilevel"/>
    <w:tmpl w:val="94C864E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F5569F5"/>
    <w:multiLevelType w:val="multilevel"/>
    <w:tmpl w:val="D6F86E24"/>
    <w:lvl w:ilvl="0">
      <w:start w:val="1"/>
      <w:numFmt w:val="decimal"/>
      <w:lvlText w:val="%1."/>
      <w:lvlJc w:val="left"/>
      <w:pPr>
        <w:ind w:left="720" w:hanging="360"/>
      </w:pPr>
    </w:lvl>
    <w:lvl w:ilvl="1">
      <w:start w:val="1"/>
      <w:numFmt w:val="upperLetter"/>
      <w:lvlText w:val="%2)"/>
      <w:lvlJc w:val="left"/>
      <w:pPr>
        <w:ind w:left="1495"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8674E35"/>
    <w:multiLevelType w:val="multilevel"/>
    <w:tmpl w:val="F9747736"/>
    <w:lvl w:ilvl="0">
      <w:start w:val="1"/>
      <w:numFmt w:val="bullet"/>
      <w:lvlText w:val="-"/>
      <w:lvlJc w:val="left"/>
      <w:pPr>
        <w:ind w:left="720" w:hanging="360"/>
      </w:pPr>
      <w:rPr>
        <w:rFonts w:ascii="Times New Roman" w:hAnsi="Times New Roman" w:cs="Times New Roman"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4D4645DC"/>
    <w:multiLevelType w:val="hybridMultilevel"/>
    <w:tmpl w:val="15C0A668"/>
    <w:lvl w:ilvl="0" w:tplc="041A000F">
      <w:start w:val="3"/>
      <w:numFmt w:val="decimal"/>
      <w:lvlText w:val="%1."/>
      <w:lvlJc w:val="left"/>
      <w:pPr>
        <w:ind w:left="720" w:hanging="360"/>
      </w:pPr>
      <w:rPr>
        <w:rFonts w:hint="default"/>
        <w:u w:val="no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4EB10F38"/>
    <w:multiLevelType w:val="multilevel"/>
    <w:tmpl w:val="2CF4D87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C4E681D"/>
    <w:multiLevelType w:val="multilevel"/>
    <w:tmpl w:val="BEB0ED9E"/>
    <w:lvl w:ilvl="0">
      <w:start w:val="1"/>
      <w:numFmt w:val="upperLetter"/>
      <w:lvlText w:val="%1)"/>
      <w:lvlJc w:val="left"/>
      <w:pPr>
        <w:ind w:left="825" w:hanging="46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094507E"/>
    <w:multiLevelType w:val="multilevel"/>
    <w:tmpl w:val="8E58733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1FF3489"/>
    <w:multiLevelType w:val="multilevel"/>
    <w:tmpl w:val="E27C4254"/>
    <w:lvl w:ilvl="0">
      <w:start w:val="1"/>
      <w:numFmt w:val="decimal"/>
      <w:lvlText w:val="%1."/>
      <w:lvlJc w:val="left"/>
      <w:pPr>
        <w:ind w:left="720" w:hanging="360"/>
      </w:pPr>
      <w:rPr>
        <w:rFonts w:ascii="Times New Roman" w:eastAsiaTheme="minorHAnsi" w:hAnsi="Times New Roman" w:cs="Times New Roman"/>
        <w:b/>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6D7C75C4"/>
    <w:multiLevelType w:val="multilevel"/>
    <w:tmpl w:val="6ADABD9A"/>
    <w:lvl w:ilvl="0">
      <w:start w:val="1"/>
      <w:numFmt w:val="decimal"/>
      <w:lvlText w:val="%1."/>
      <w:lvlJc w:val="left"/>
      <w:pPr>
        <w:ind w:left="720" w:hanging="360"/>
      </w:pPr>
      <w:rPr>
        <w:rFonts w:ascii="Times New Roman" w:eastAsiaTheme="minorHAnsi"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E2C6EC4"/>
    <w:multiLevelType w:val="multilevel"/>
    <w:tmpl w:val="657809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198243A"/>
    <w:multiLevelType w:val="multilevel"/>
    <w:tmpl w:val="DF0A0D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FB772D8"/>
    <w:multiLevelType w:val="multilevel"/>
    <w:tmpl w:val="307EB14C"/>
    <w:lvl w:ilvl="0">
      <w:start w:val="2"/>
      <w:numFmt w:val="bullet"/>
      <w:lvlText w:val="-"/>
      <w:lvlJc w:val="left"/>
      <w:pPr>
        <w:ind w:left="720" w:hanging="360"/>
      </w:pPr>
      <w:rPr>
        <w:rFonts w:ascii="Arial" w:eastAsia="Times New Roman"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44357681">
    <w:abstractNumId w:val="4"/>
  </w:num>
  <w:num w:numId="2" w16cid:durableId="799689152">
    <w:abstractNumId w:val="13"/>
  </w:num>
  <w:num w:numId="3" w16cid:durableId="1216159405">
    <w:abstractNumId w:val="1"/>
  </w:num>
  <w:num w:numId="4" w16cid:durableId="1292326601">
    <w:abstractNumId w:val="16"/>
  </w:num>
  <w:num w:numId="5" w16cid:durableId="2088336679">
    <w:abstractNumId w:val="18"/>
  </w:num>
  <w:num w:numId="6" w16cid:durableId="1545368882">
    <w:abstractNumId w:val="9"/>
  </w:num>
  <w:num w:numId="7" w16cid:durableId="1621261138">
    <w:abstractNumId w:val="21"/>
  </w:num>
  <w:num w:numId="8" w16cid:durableId="455569433">
    <w:abstractNumId w:val="0"/>
  </w:num>
  <w:num w:numId="9" w16cid:durableId="1009483285">
    <w:abstractNumId w:val="11"/>
  </w:num>
  <w:num w:numId="10" w16cid:durableId="2115174798">
    <w:abstractNumId w:val="5"/>
  </w:num>
  <w:num w:numId="11" w16cid:durableId="1325082385">
    <w:abstractNumId w:val="3"/>
  </w:num>
  <w:num w:numId="12" w16cid:durableId="404491612">
    <w:abstractNumId w:val="20"/>
  </w:num>
  <w:num w:numId="13" w16cid:durableId="1242836801">
    <w:abstractNumId w:val="17"/>
  </w:num>
  <w:num w:numId="14" w16cid:durableId="228149736">
    <w:abstractNumId w:val="15"/>
  </w:num>
  <w:num w:numId="15" w16cid:durableId="1882597103">
    <w:abstractNumId w:val="8"/>
  </w:num>
  <w:num w:numId="16" w16cid:durableId="953095989">
    <w:abstractNumId w:val="14"/>
  </w:num>
  <w:num w:numId="17" w16cid:durableId="861631974">
    <w:abstractNumId w:val="2"/>
  </w:num>
  <w:num w:numId="18" w16cid:durableId="1792553856">
    <w:abstractNumId w:val="6"/>
  </w:num>
  <w:num w:numId="19" w16cid:durableId="598220095">
    <w:abstractNumId w:val="10"/>
  </w:num>
  <w:num w:numId="20" w16cid:durableId="695038250">
    <w:abstractNumId w:val="22"/>
  </w:num>
  <w:num w:numId="21" w16cid:durableId="1785148295">
    <w:abstractNumId w:val="7"/>
  </w:num>
  <w:num w:numId="22" w16cid:durableId="41253797">
    <w:abstractNumId w:val="12"/>
  </w:num>
  <w:num w:numId="23" w16cid:durableId="807169113">
    <w:abstractNumId w:val="19"/>
  </w:num>
  <w:num w:numId="24" w16cid:durableId="15858457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5A9"/>
    <w:rsid w:val="000056B5"/>
    <w:rsid w:val="0005096C"/>
    <w:rsid w:val="000E19FD"/>
    <w:rsid w:val="0013063A"/>
    <w:rsid w:val="001430DD"/>
    <w:rsid w:val="001E0D74"/>
    <w:rsid w:val="00301F63"/>
    <w:rsid w:val="003C709B"/>
    <w:rsid w:val="003F5D15"/>
    <w:rsid w:val="004421C8"/>
    <w:rsid w:val="00456230"/>
    <w:rsid w:val="00496744"/>
    <w:rsid w:val="00553093"/>
    <w:rsid w:val="006053B4"/>
    <w:rsid w:val="006409FE"/>
    <w:rsid w:val="007013F0"/>
    <w:rsid w:val="00701D47"/>
    <w:rsid w:val="00756C93"/>
    <w:rsid w:val="00763F75"/>
    <w:rsid w:val="00771B14"/>
    <w:rsid w:val="007955A9"/>
    <w:rsid w:val="008016CD"/>
    <w:rsid w:val="00896267"/>
    <w:rsid w:val="008A5C77"/>
    <w:rsid w:val="0091560C"/>
    <w:rsid w:val="009E1B55"/>
    <w:rsid w:val="00A221D4"/>
    <w:rsid w:val="00AA216B"/>
    <w:rsid w:val="00AB0FE2"/>
    <w:rsid w:val="00AD4A03"/>
    <w:rsid w:val="00AE6CC9"/>
    <w:rsid w:val="00AF45AE"/>
    <w:rsid w:val="00B0724E"/>
    <w:rsid w:val="00B769F5"/>
    <w:rsid w:val="00BD1E51"/>
    <w:rsid w:val="00BF2CA7"/>
    <w:rsid w:val="00C42844"/>
    <w:rsid w:val="00C60DA3"/>
    <w:rsid w:val="00C62580"/>
    <w:rsid w:val="00D81661"/>
    <w:rsid w:val="00DB335E"/>
    <w:rsid w:val="00DD5AFF"/>
    <w:rsid w:val="00DF6622"/>
    <w:rsid w:val="00E67991"/>
    <w:rsid w:val="00EE1227"/>
    <w:rsid w:val="00F00A45"/>
    <w:rsid w:val="00F039A9"/>
    <w:rsid w:val="00FF4AC6"/>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441B9"/>
  <w15:docId w15:val="{829F83D9-4040-4FE1-B5CD-B3DE5D08B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7A35"/>
    <w:pPr>
      <w:spacing w:after="200" w:line="276" w:lineRule="auto"/>
    </w:pPr>
    <w:rPr>
      <w:rFonts w:cs="Times New Roman"/>
    </w:rPr>
  </w:style>
  <w:style w:type="paragraph" w:styleId="Naslov1">
    <w:name w:val="heading 1"/>
    <w:basedOn w:val="Normal"/>
    <w:link w:val="Naslov1Char"/>
    <w:uiPriority w:val="9"/>
    <w:qFormat/>
    <w:rsid w:val="009D7A35"/>
    <w:pPr>
      <w:spacing w:beforeAutospacing="1" w:afterAutospacing="1" w:line="240" w:lineRule="auto"/>
      <w:outlineLvl w:val="0"/>
    </w:pPr>
    <w:rPr>
      <w:rFonts w:ascii="Times New Roman" w:eastAsia="Times New Roman" w:hAnsi="Times New Roman"/>
      <w:b/>
      <w:bCs/>
      <w:kern w:val="2"/>
      <w:sz w:val="48"/>
      <w:szCs w:val="48"/>
      <w:lang w:eastAsia="hr-HR"/>
    </w:rPr>
  </w:style>
  <w:style w:type="paragraph" w:styleId="Naslov4">
    <w:name w:val="heading 4"/>
    <w:basedOn w:val="Normal"/>
    <w:next w:val="Normal"/>
    <w:link w:val="Naslov4Char"/>
    <w:uiPriority w:val="9"/>
    <w:semiHidden/>
    <w:unhideWhenUsed/>
    <w:qFormat/>
    <w:rsid w:val="00970803"/>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qFormat/>
    <w:rsid w:val="009D7A35"/>
    <w:rPr>
      <w:rFonts w:ascii="Times New Roman" w:eastAsia="Times New Roman" w:hAnsi="Times New Roman" w:cs="Times New Roman"/>
      <w:b/>
      <w:bCs/>
      <w:kern w:val="2"/>
      <w:sz w:val="48"/>
      <w:szCs w:val="48"/>
      <w:lang w:eastAsia="hr-HR"/>
    </w:rPr>
  </w:style>
  <w:style w:type="character" w:customStyle="1" w:styleId="Internetskapoveznica">
    <w:name w:val="Internetska poveznica"/>
    <w:uiPriority w:val="99"/>
    <w:unhideWhenUsed/>
    <w:rsid w:val="009D7A35"/>
    <w:rPr>
      <w:color w:val="0000FF"/>
      <w:u w:val="single"/>
    </w:rPr>
  </w:style>
  <w:style w:type="character" w:customStyle="1" w:styleId="PodnojeChar">
    <w:name w:val="Podnožje Char"/>
    <w:basedOn w:val="Zadanifontodlomka"/>
    <w:link w:val="Podnoje"/>
    <w:uiPriority w:val="99"/>
    <w:qFormat/>
    <w:rsid w:val="009D7A35"/>
    <w:rPr>
      <w:rFonts w:ascii="Calibri" w:eastAsia="Calibri" w:hAnsi="Calibri" w:cs="Times New Roman"/>
    </w:rPr>
  </w:style>
  <w:style w:type="character" w:customStyle="1" w:styleId="ZaglavljeChar">
    <w:name w:val="Zaglavlje Char"/>
    <w:basedOn w:val="Zadanifontodlomka"/>
    <w:link w:val="Zaglavlje"/>
    <w:uiPriority w:val="99"/>
    <w:qFormat/>
    <w:rsid w:val="009D7A35"/>
    <w:rPr>
      <w:rFonts w:ascii="Calibri" w:eastAsia="Calibri" w:hAnsi="Calibri" w:cs="Times New Roman"/>
    </w:rPr>
  </w:style>
  <w:style w:type="character" w:styleId="Nerijeenospominjanje">
    <w:name w:val="Unresolved Mention"/>
    <w:basedOn w:val="Zadanifontodlomka"/>
    <w:uiPriority w:val="99"/>
    <w:semiHidden/>
    <w:unhideWhenUsed/>
    <w:qFormat/>
    <w:rsid w:val="00E5544D"/>
    <w:rPr>
      <w:color w:val="605E5C"/>
      <w:shd w:val="clear" w:color="auto" w:fill="E1DFDD"/>
    </w:rPr>
  </w:style>
  <w:style w:type="character" w:customStyle="1" w:styleId="Naslov4Char">
    <w:name w:val="Naslov 4 Char"/>
    <w:basedOn w:val="Zadanifontodlomka"/>
    <w:link w:val="Naslov4"/>
    <w:qFormat/>
    <w:rsid w:val="00970803"/>
    <w:rPr>
      <w:rFonts w:asciiTheme="majorHAnsi" w:eastAsiaTheme="majorEastAsia" w:hAnsiTheme="majorHAnsi" w:cstheme="majorBidi"/>
      <w:i/>
      <w:iCs/>
      <w:color w:val="365F91" w:themeColor="accent1" w:themeShade="BF"/>
    </w:rPr>
  </w:style>
  <w:style w:type="character" w:customStyle="1" w:styleId="ft5">
    <w:name w:val="ft5"/>
    <w:basedOn w:val="Zadanifontodlomka"/>
    <w:qFormat/>
    <w:rsid w:val="000950BA"/>
  </w:style>
  <w:style w:type="character" w:customStyle="1" w:styleId="ListLabel1">
    <w:name w:val="ListLabel 1"/>
    <w:qFormat/>
    <w:rPr>
      <w:rFonts w:eastAsia="Calibri" w:cs="Times New Roman"/>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ourier" w:cs="Courier"/>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eastAsia="Calibri" w:cs="Times New Roman"/>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Arial"/>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eastAsia="Times New Roman" w:cs="Arial"/>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color w:val="000000"/>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eastAsia="Calibri" w:cs="Times New Roman"/>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eastAsia="Calibri" w:cs="Times New Roman"/>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ascii="Times New Roman" w:hAnsi="Times New Roman"/>
      <w:sz w:val="24"/>
      <w:u w:val="none"/>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ascii="Times New Roman" w:eastAsia="Calibri" w:hAnsi="Times New Roman" w:cs="Times New Roman"/>
      <w:sz w:val="24"/>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eastAsia="Calibri" w:cs="Times New Roman"/>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b/>
    </w:rPr>
  </w:style>
  <w:style w:type="character" w:customStyle="1" w:styleId="ListLabel54">
    <w:name w:val="ListLabel 54"/>
    <w:qFormat/>
    <w:rPr>
      <w:rFonts w:ascii="Times New Roman" w:eastAsia="Calibri" w:hAnsi="Times New Roman" w:cs="Times New Roman"/>
      <w:b/>
      <w:sz w:val="24"/>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ascii="Times New Roman" w:hAnsi="Times New Roman" w:cs="Times New Roman"/>
    </w:rPr>
  </w:style>
  <w:style w:type="character" w:customStyle="1" w:styleId="ListLabel67">
    <w:name w:val="ListLabel 67"/>
    <w:qFormat/>
    <w:rPr>
      <w:rFonts w:cs="Times New Roman"/>
      <w:sz w:val="24"/>
    </w:rPr>
  </w:style>
  <w:style w:type="character" w:customStyle="1" w:styleId="ListLabel68">
    <w:name w:val="ListLabel 68"/>
    <w:qFormat/>
    <w:rPr>
      <w:rFonts w:cs="Wingdings"/>
    </w:rPr>
  </w:style>
  <w:style w:type="character" w:customStyle="1" w:styleId="ListLabel69">
    <w:name w:val="ListLabel 69"/>
    <w:qFormat/>
    <w:rPr>
      <w:rFonts w:cs="Symbol"/>
    </w:rPr>
  </w:style>
  <w:style w:type="character" w:customStyle="1" w:styleId="ListLabel70">
    <w:name w:val="ListLabel 70"/>
    <w:qFormat/>
    <w:rPr>
      <w:rFonts w:cs="Courier New"/>
    </w:rPr>
  </w:style>
  <w:style w:type="character" w:customStyle="1" w:styleId="ListLabel71">
    <w:name w:val="ListLabel 71"/>
    <w:qFormat/>
    <w:rPr>
      <w:rFonts w:cs="Wingdings"/>
    </w:rPr>
  </w:style>
  <w:style w:type="character" w:customStyle="1" w:styleId="ListLabel72">
    <w:name w:val="ListLabel 72"/>
    <w:qFormat/>
    <w:rPr>
      <w:rFonts w:cs="Symbol"/>
    </w:rPr>
  </w:style>
  <w:style w:type="character" w:customStyle="1" w:styleId="ListLabel73">
    <w:name w:val="ListLabel 73"/>
    <w:qFormat/>
    <w:rPr>
      <w:rFonts w:cs="Courier New"/>
    </w:rPr>
  </w:style>
  <w:style w:type="character" w:customStyle="1" w:styleId="ListLabel74">
    <w:name w:val="ListLabel 74"/>
    <w:qFormat/>
    <w:rPr>
      <w:rFonts w:cs="Wingdings"/>
    </w:rPr>
  </w:style>
  <w:style w:type="character" w:customStyle="1" w:styleId="ListLabel75">
    <w:name w:val="ListLabel 75"/>
    <w:qFormat/>
    <w:rPr>
      <w:rFonts w:ascii="Times New Roman" w:hAnsi="Times New Roman"/>
      <w:bCs/>
      <w:sz w:val="24"/>
      <w:szCs w:val="24"/>
    </w:rPr>
  </w:style>
  <w:style w:type="paragraph" w:customStyle="1" w:styleId="Stilnaslova">
    <w:name w:val="Stil naslova"/>
    <w:basedOn w:val="Normal"/>
    <w:next w:val="Tijeloteksta"/>
    <w:qFormat/>
    <w:pPr>
      <w:keepNext/>
      <w:spacing w:before="240" w:after="120"/>
    </w:pPr>
    <w:rPr>
      <w:rFonts w:ascii="Liberation Sans" w:eastAsia="Microsoft YaHei" w:hAnsi="Liberation Sans" w:cs="Arial"/>
      <w:sz w:val="28"/>
      <w:szCs w:val="28"/>
    </w:rPr>
  </w:style>
  <w:style w:type="paragraph" w:styleId="Tijeloteksta">
    <w:name w:val="Body Text"/>
    <w:basedOn w:val="Normal"/>
    <w:pPr>
      <w:spacing w:after="140"/>
    </w:pPr>
  </w:style>
  <w:style w:type="paragraph" w:styleId="Popis">
    <w:name w:val="List"/>
    <w:basedOn w:val="Tijeloteksta"/>
    <w:rPr>
      <w:rFonts w:cs="Arial"/>
    </w:rPr>
  </w:style>
  <w:style w:type="paragraph" w:styleId="Opisslike">
    <w:name w:val="caption"/>
    <w:basedOn w:val="Normal"/>
    <w:qFormat/>
    <w:pPr>
      <w:suppressLineNumbers/>
      <w:spacing w:before="120" w:after="120"/>
    </w:pPr>
    <w:rPr>
      <w:rFonts w:cs="Arial"/>
      <w:i/>
      <w:iCs/>
      <w:sz w:val="24"/>
      <w:szCs w:val="24"/>
    </w:rPr>
  </w:style>
  <w:style w:type="paragraph" w:customStyle="1" w:styleId="Indeks">
    <w:name w:val="Indeks"/>
    <w:basedOn w:val="Normal"/>
    <w:qFormat/>
    <w:pPr>
      <w:suppressLineNumbers/>
    </w:pPr>
    <w:rPr>
      <w:rFonts w:cs="Arial"/>
    </w:rPr>
  </w:style>
  <w:style w:type="paragraph" w:styleId="Adresaomotnice">
    <w:name w:val="envelope address"/>
    <w:basedOn w:val="Normal"/>
    <w:uiPriority w:val="99"/>
    <w:semiHidden/>
    <w:unhideWhenUsed/>
    <w:qFormat/>
    <w:rsid w:val="00DC5326"/>
    <w:pPr>
      <w:spacing w:after="0" w:line="240" w:lineRule="auto"/>
      <w:ind w:left="2880"/>
    </w:pPr>
    <w:rPr>
      <w:rFonts w:ascii="Arial" w:eastAsiaTheme="majorEastAsia" w:hAnsi="Arial" w:cstheme="majorBidi"/>
      <w:b/>
      <w:sz w:val="28"/>
      <w:szCs w:val="24"/>
    </w:rPr>
  </w:style>
  <w:style w:type="paragraph" w:styleId="Bezproreda">
    <w:name w:val="No Spacing"/>
    <w:uiPriority w:val="1"/>
    <w:qFormat/>
    <w:rsid w:val="009D7A35"/>
    <w:rPr>
      <w:rFonts w:cs="Times New Roman"/>
    </w:rPr>
  </w:style>
  <w:style w:type="paragraph" w:styleId="Odlomakpopisa">
    <w:name w:val="List Paragraph"/>
    <w:basedOn w:val="Normal"/>
    <w:uiPriority w:val="34"/>
    <w:qFormat/>
    <w:rsid w:val="009D7A35"/>
    <w:pPr>
      <w:ind w:left="720"/>
      <w:contextualSpacing/>
    </w:pPr>
  </w:style>
  <w:style w:type="paragraph" w:customStyle="1" w:styleId="Default">
    <w:name w:val="Default"/>
    <w:qFormat/>
    <w:rsid w:val="009D7A35"/>
    <w:rPr>
      <w:rFonts w:ascii="Calibri" w:eastAsia="Calibri" w:hAnsi="Calibri" w:cs="Calibri"/>
      <w:color w:val="000000"/>
      <w:sz w:val="24"/>
      <w:szCs w:val="24"/>
    </w:rPr>
  </w:style>
  <w:style w:type="paragraph" w:styleId="Podnoje">
    <w:name w:val="footer"/>
    <w:basedOn w:val="Normal"/>
    <w:link w:val="PodnojeChar"/>
    <w:uiPriority w:val="99"/>
    <w:unhideWhenUsed/>
    <w:rsid w:val="009D7A35"/>
    <w:pPr>
      <w:tabs>
        <w:tab w:val="center" w:pos="4536"/>
        <w:tab w:val="right" w:pos="9072"/>
      </w:tabs>
      <w:spacing w:after="0" w:line="240" w:lineRule="auto"/>
    </w:pPr>
  </w:style>
  <w:style w:type="paragraph" w:styleId="Zaglavlje">
    <w:name w:val="header"/>
    <w:basedOn w:val="Normal"/>
    <w:link w:val="ZaglavljeChar"/>
    <w:uiPriority w:val="99"/>
    <w:unhideWhenUsed/>
    <w:rsid w:val="009D7A35"/>
    <w:pPr>
      <w:tabs>
        <w:tab w:val="center" w:pos="4536"/>
        <w:tab w:val="right" w:pos="9072"/>
      </w:tabs>
      <w:spacing w:after="0" w:line="240" w:lineRule="auto"/>
    </w:pPr>
  </w:style>
  <w:style w:type="paragraph" w:customStyle="1" w:styleId="p9">
    <w:name w:val="p9"/>
    <w:basedOn w:val="Normal"/>
    <w:qFormat/>
    <w:rsid w:val="000950BA"/>
    <w:pPr>
      <w:spacing w:beforeAutospacing="1" w:afterAutospacing="1" w:line="240" w:lineRule="auto"/>
    </w:pPr>
    <w:rPr>
      <w:rFonts w:ascii="Times New Roman" w:eastAsia="Times New Roman" w:hAnsi="Times New Roman"/>
      <w:sz w:val="24"/>
      <w:szCs w:val="24"/>
      <w:lang w:eastAsia="hr-HR"/>
    </w:rPr>
  </w:style>
  <w:style w:type="character" w:styleId="Hiperveza">
    <w:name w:val="Hyperlink"/>
    <w:basedOn w:val="Zadanifontodlomka"/>
    <w:uiPriority w:val="99"/>
    <w:unhideWhenUsed/>
    <w:rsid w:val="006409FE"/>
    <w:rPr>
      <w:color w:val="0000FF" w:themeColor="hyperlink"/>
      <w:u w:val="single"/>
    </w:rPr>
  </w:style>
  <w:style w:type="paragraph" w:customStyle="1" w:styleId="box8328352">
    <w:name w:val="box_8328352"/>
    <w:basedOn w:val="Normal"/>
    <w:rsid w:val="006409FE"/>
    <w:pPr>
      <w:spacing w:before="100" w:beforeAutospacing="1" w:after="100" w:afterAutospacing="1" w:line="240" w:lineRule="auto"/>
    </w:pPr>
    <w:rPr>
      <w:rFonts w:ascii="Times New Roman" w:eastAsia="Times New Roman" w:hAnsi="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99735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bout:blan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AEFA78-639A-4051-A390-21B705F47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2647</Words>
  <Characters>15092</Characters>
  <Application>Microsoft Office Word</Application>
  <DocSecurity>0</DocSecurity>
  <Lines>125</Lines>
  <Paragraphs>35</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17704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Grad_Damir</dc:creator>
  <dc:description/>
  <cp:lastModifiedBy>procelnik</cp:lastModifiedBy>
  <cp:revision>4</cp:revision>
  <cp:lastPrinted>2024-02-14T11:57:00Z</cp:lastPrinted>
  <dcterms:created xsi:type="dcterms:W3CDTF">2024-02-19T07:36:00Z</dcterms:created>
  <dcterms:modified xsi:type="dcterms:W3CDTF">2024-02-19T11:07:00Z</dcterms:modified>
  <dc:language>hr-HR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